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83940"/>
          <w:spacing w:val="0"/>
          <w:kern w:val="2"/>
          <w:sz w:val="36"/>
          <w:szCs w:val="36"/>
          <w:shd w:val="clear" w:fill="FFFFFF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83940"/>
          <w:spacing w:val="0"/>
          <w:kern w:val="2"/>
          <w:sz w:val="36"/>
          <w:szCs w:val="36"/>
          <w:shd w:val="clear" w:fill="FFFFFF"/>
          <w:vertAlign w:val="baseline"/>
          <w:lang w:val="en-US" w:bidi="ar-SA"/>
        </w:rPr>
        <w:t>三亚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83940"/>
          <w:spacing w:val="0"/>
          <w:kern w:val="2"/>
          <w:sz w:val="36"/>
          <w:szCs w:val="36"/>
          <w:shd w:val="clear" w:fill="FFFFFF"/>
          <w:vertAlign w:val="baseline"/>
          <w:lang w:val="en-US" w:eastAsia="zh-CN" w:bidi="ar-SA"/>
        </w:rPr>
        <w:t>市三亚市落笔洞遗址护栏维护修补项目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83940"/>
          <w:spacing w:val="0"/>
          <w:kern w:val="2"/>
          <w:sz w:val="36"/>
          <w:szCs w:val="36"/>
          <w:shd w:val="clear" w:fill="FFFFFF"/>
          <w:vertAlign w:val="baseline"/>
          <w:lang w:val="en-US" w:eastAsia="zh-CN" w:bidi="ar-SA"/>
        </w:rPr>
        <w:t>需求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83940"/>
          <w:spacing w:val="0"/>
          <w:kern w:val="2"/>
          <w:sz w:val="36"/>
          <w:szCs w:val="36"/>
          <w:shd w:val="clear" w:fill="FFFFFF"/>
          <w:vertAlign w:val="baseline"/>
          <w:lang w:val="en-US" w:bidi="ar-SA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本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项目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主要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服务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内容为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一是开展护栏维护修补前，进行场地清理，便于开展维护工作；二是落笔洞遗址一类建设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控制地带与三亚学院交界区域处的护栏需进行维护修补，长度范围约1100米，维护修补护栏高度不低于1.8米，每3米做立柱维护；三是护栏外围与三亚学院交界处，种植一排约1100米的绿篱（采用三角梅）。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  <w:t>一、服务要求：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被委托方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需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派出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维护修补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工作需要的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现场负责人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,向委托人报送委派的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工作人员名单、人数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工作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规划、完成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工作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合同专用条件中约定的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工作内容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在履行义务期间，应按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时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向委托方报告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维护修补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工作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进度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同时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应认真、勤奋的工作，为委托人提供与其水平相适应的咨询意见，公正维护各方面的合法权益。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维护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工作完成或终止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后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，不得泄露与本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工作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有关的保密资料。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Chars="200" w:right="0" w:rightChars="0"/>
        <w:textAlignment w:val="auto"/>
        <w:outlineLvl w:val="9"/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  <w:t>二、服务时间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90</w:t>
      </w:r>
      <w:bookmarkStart w:id="0" w:name="_GoBack"/>
      <w:bookmarkEnd w:id="0"/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日历天（自三亚市落笔洞遗址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护栏维护修补项目</w:t>
      </w:r>
      <w:r>
        <w:rPr>
          <w:rFonts w:hint="default" w:ascii="宋体" w:hAnsi="宋体" w:eastAsia="仿宋_GB2312" w:cs="宋体"/>
          <w:kern w:val="2"/>
          <w:sz w:val="32"/>
          <w:szCs w:val="32"/>
          <w:lang w:val="en-US" w:eastAsia="zh-CN" w:bidi="ar-SA"/>
        </w:rPr>
        <w:t>时间结束而结束）</w:t>
      </w:r>
    </w:p>
    <w:p>
      <w:pPr>
        <w:pStyle w:val="3"/>
        <w:spacing w:before="4"/>
        <w:rPr>
          <w:sz w:val="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Chars="200" w:right="0" w:rightChars="0"/>
        <w:textAlignment w:val="auto"/>
        <w:outlineLvl w:val="9"/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  <w:t>服务地点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三亚</w:t>
      </w: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市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-SA"/>
        </w:rPr>
        <w:t>落笔洞遗址内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Chars="200" w:right="0" w:rightChars="0"/>
        <w:textAlignment w:val="auto"/>
        <w:outlineLvl w:val="9"/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  <w:t>服务内容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对1100米护栏周边进行场地清理及平整。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default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对1100米护栏进行维护修补。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default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宋体"/>
          <w:kern w:val="2"/>
          <w:sz w:val="32"/>
          <w:szCs w:val="32"/>
          <w:lang w:val="en-US" w:eastAsia="zh-CN" w:bidi="ar-SA"/>
        </w:rPr>
        <w:t>种植一排约1100米长度范围的绿植。</w:t>
      </w:r>
    </w:p>
    <w:sectPr>
      <w:pgSz w:w="11910" w:h="16840"/>
      <w:pgMar w:top="2098" w:right="1474" w:bottom="1984" w:left="1587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107A57"/>
    <w:multiLevelType w:val="singleLevel"/>
    <w:tmpl w:val="AE107A5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DF2901"/>
    <w:multiLevelType w:val="singleLevel"/>
    <w:tmpl w:val="FFDF29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mirrorMargin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MTRlOThjNjQ5YjA2ODgxZjNiMjhiYmQxNjVkMTgifQ=="/>
  </w:docVars>
  <w:rsids>
    <w:rsidRoot w:val="0C1719ED"/>
    <w:rsid w:val="00130C4B"/>
    <w:rsid w:val="001541C7"/>
    <w:rsid w:val="003239CF"/>
    <w:rsid w:val="0033441C"/>
    <w:rsid w:val="003F6EA4"/>
    <w:rsid w:val="004C4500"/>
    <w:rsid w:val="0053687B"/>
    <w:rsid w:val="005A028D"/>
    <w:rsid w:val="007067D8"/>
    <w:rsid w:val="00785F02"/>
    <w:rsid w:val="00840DC5"/>
    <w:rsid w:val="0085106C"/>
    <w:rsid w:val="008A575B"/>
    <w:rsid w:val="008B2EE4"/>
    <w:rsid w:val="00A52C24"/>
    <w:rsid w:val="00AB2D4A"/>
    <w:rsid w:val="00BA4201"/>
    <w:rsid w:val="00CC4F8F"/>
    <w:rsid w:val="00F42D6A"/>
    <w:rsid w:val="036926D7"/>
    <w:rsid w:val="073A4733"/>
    <w:rsid w:val="0A242048"/>
    <w:rsid w:val="0C1719ED"/>
    <w:rsid w:val="17325A82"/>
    <w:rsid w:val="1FD85C99"/>
    <w:rsid w:val="23E41863"/>
    <w:rsid w:val="28134908"/>
    <w:rsid w:val="2D0D31C2"/>
    <w:rsid w:val="42E66EDA"/>
    <w:rsid w:val="466D09B3"/>
    <w:rsid w:val="4B64119D"/>
    <w:rsid w:val="52BF3755"/>
    <w:rsid w:val="5FB50D63"/>
    <w:rsid w:val="67EE0EDB"/>
    <w:rsid w:val="6EB342A4"/>
    <w:rsid w:val="759A0BE8"/>
    <w:rsid w:val="7CFDCB24"/>
    <w:rsid w:val="7FD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46"/>
      <w:ind w:left="888" w:hanging="528"/>
      <w:outlineLvl w:val="2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 w:line="360" w:lineRule="auto"/>
      <w:ind w:firstLine="200" w:firstLineChars="200"/>
    </w:pPr>
    <w:rPr>
      <w:sz w:val="24"/>
      <w:szCs w:val="24"/>
      <w:lang w:val="en-US" w:bidi="ar-SA"/>
    </w:rPr>
  </w:style>
  <w:style w:type="character" w:customStyle="1" w:styleId="10">
    <w:name w:val="批注框文本 Char"/>
    <w:basedOn w:val="9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1">
    <w:name w:val="页眉 Char"/>
    <w:basedOn w:val="9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Char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table" w:customStyle="1" w:styleId="13">
    <w:name w:val="Table Normal"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</w:rPr>
  </w:style>
  <w:style w:type="paragraph" w:customStyle="1" w:styleId="15">
    <w:name w:val="List Paragraph"/>
    <w:basedOn w:val="1"/>
    <w:qFormat/>
    <w:uiPriority w:val="1"/>
    <w:pPr>
      <w:ind w:left="888" w:hanging="702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437</Words>
  <Characters>455</Characters>
  <Lines>7</Lines>
  <Paragraphs>2</Paragraphs>
  <TotalTime>7</TotalTime>
  <ScaleCrop>false</ScaleCrop>
  <LinksUpToDate>false</LinksUpToDate>
  <CharactersWithSpaces>455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2021-03-01T19:45:00Z</dcterms:created>
  <dc:creator>孤独得使者</dc:creator>
  <cp:lastModifiedBy>好好丶的</cp:lastModifiedBy>
  <cp:lastPrinted>2021-03-03T17:48:00Z</cp:lastPrinted>
  <dcterms:modified xsi:type="dcterms:W3CDTF">2023-01-09T09:02:10Z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2E2E2EC961A64FA1A96305A9092AB038</vt:lpwstr>
  </property>
</Properties>
</file>