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附件:</w:t>
      </w:r>
    </w:p>
    <w:p>
      <w:pPr>
        <w:pStyle w:val="2"/>
        <w:jc w:val="center"/>
        <w:rPr>
          <w:rFonts w:hint="eastAsia" w:ascii="微软简标宋" w:hAnsi="微软简标宋" w:eastAsia="微软简标宋" w:cs="微软简标宋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第一批接待入境游客住宿奖励奖励汇总表</w:t>
      </w:r>
    </w:p>
    <w:tbl>
      <w:tblPr>
        <w:tblStyle w:val="5"/>
        <w:tblpPr w:leftFromText="180" w:rightFromText="180" w:vertAnchor="text" w:horzAnchor="page" w:tblpX="775" w:tblpY="139"/>
        <w:tblOverlap w:val="never"/>
        <w:tblW w:w="154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312"/>
        <w:gridCol w:w="1962"/>
        <w:gridCol w:w="1390"/>
        <w:gridCol w:w="1727"/>
        <w:gridCol w:w="1871"/>
        <w:gridCol w:w="2181"/>
        <w:gridCol w:w="21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项目时间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符合政策的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间/夜数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旅游饭店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星级评定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三亚椰林滩大酒店有限责任公司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三亚椰林滩大酒店有限责任公司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三亚家化旅业有限公司三亚家化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万豪度假酒店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10,400.00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三亚家化旅业有限公司三亚家化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万豪度假酒店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21,200.00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三亚果喜旅业有限公司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果喜大酒店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三亚果喜旅业有限公司果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三亚银泰阳光度假酒店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三亚银泰阳光度假酒店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三亚红树林度假酒店经营有限公司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三亚红树林度假酒店经营有限公司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三亚子悦康年酒店有限公司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三亚子悦康年酒店有限公司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三亚华宇旅业有限公司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亚龙湾华宇度假酒店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三亚华宇旅业有限公司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亚龙湾华宇度假酒店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三亚宝宏旅业有限公司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三亚宝宏旅业有限公司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三亚玉海度假酒店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三亚玉海度假酒店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三亚星华旅业发展有限公司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亚龙湾环球城大酒店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三亚星华旅业发展有限公司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亚龙湾环球城大酒店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三亚林达海景酒店有限责任公司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三亚林达海景酒店有限责任公司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三亚文豪旅业有限公司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豪威海景大酒店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三亚文豪旅业有限公司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豪威海景大酒店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三亚哈曼酒店管理有限公司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三亚哈曼酒店管理有限公司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三亚湾皇冠假日度假酒店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三亚湾皇冠假日度假酒店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三亚国光豪生度假酒店有限公司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三亚国光豪生度假酒店有限公司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三亚和怡阳光大酒店有限公司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三亚和怡阳光大酒店有限公司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挂牌五星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三亚林海旅业有限公司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三亚湾海居铂尔曼度假酒店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三亚林海旅业有限公司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三亚湾海居铂尔曼度假酒店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三亚龙泉山庄酒店有限公司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嘉宾国际酒店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三亚龙泉山庄酒店有限公司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嘉宾国际酒店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海南新佳和实业有限公司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珊瑚湾度假酒店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海南新佳和实业有限公司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珊瑚湾度假酒店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三亚力合投资发展有限公司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三亚丽禾酒店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三亚力合投资发展有限公司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三亚丽禾酒店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三亚海宇旅业投资有限公司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地中海俱乐部度假村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三亚海宇旅业投资有限公司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地中海俱乐部度假村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三亚中心皇冠假日酒店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39,450.00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三亚中心皇冠假日酒店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亚龙湾凯莱仙人掌度假酒店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三亚亚龙湾开发股份有限公司亚龙湾凯莱仙人掌度假酒店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三亚格兰云天酒店管理有限公司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三亚格兰云天酒店管理有限公司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三亚亚龙湾开发股份有限公司亚龙湾瑞吉度假酒店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三亚亚龙湾开发股份有限公司亚龙湾瑞吉度假酒店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37,500.00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三亚海控接待中心建设投资有限公司三亚湾迎宾馆分公司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39,900.00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三亚海控接待中心建设投资有限公司三亚湾迎宾馆分公司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海南金棕榈投资有限公司三亚金棕榈度假酒店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海南金棕榈投资有限公司三亚金棕榈度假酒店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三亚四季海庭酒店有限公司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三亚四季海庭酒店有限公司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三亚容锦海悦酒店管理有限公司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三亚容锦海悦酒店管理有限公司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三亚京海国际假日酒店有限公司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海南融合源酒店管理有限公司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海南融合源酒店管理有限公司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三亚长岛旅业有限公司海棠湾喜来登度假酒店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三亚亿源酒店管理有限公司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轩宇大酒店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34,600.00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金茂（三亚）度假酒店有限公司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金茂三亚希尔顿大酒店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海南大东海旅游中心股份有限公司南中国大酒店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海南大东海旅游中心股份有限公司南中国大酒店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三亚湾海景置业投资有限公司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三亚唐拉雅秀酒店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三亚湾海景置业投资有限公司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三亚唐拉雅秀酒店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三亚石溪墅酒店物业服务有限公司石溪墅度假酒店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34,450.00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三亚心一境禅意大酒店有限公司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三亚玉华苑海景酒店有限公司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三亚玉华苑海景酒店有限公司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三亚大东海酒店有限公司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三亚大东海酒店有限公司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三亚志明置业有限公司三亚亚龙湾五号度假别墅酒店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三亚志明置业有限公司三亚亚龙湾五号度假别墅酒店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26,750.00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三亚丽景海湾酒店有限责任公司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三亚丽景海湾酒店有限责任公司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三亚鹿岭海湾维景国际大酒店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三亚鹿岭海湾维景国际大酒店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三亚中港渔业有限公司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三亚万丽度假酒店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三亚中港渔业有限公司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三亚万丽度假酒店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海南三亚湾新城开发有限公司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三亚山海天金威万豪酒店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海南三亚湾新城开发有限公司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三亚山海天金威万豪酒店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三亚海韵度假酒店有限公司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三亚海韵度假酒店有限公司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三亚世纪豪庭酒店管理有限公司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22,500.00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三亚世纪豪庭酒店管理有限公司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准三星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46,050.00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海南二十四季酒店管理服务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海南二十四季酒店管理服务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三亚君锦滨海酒店有限公司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35,000.00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挂牌五星级旅游饭店奖励标准为200元/间/夜，月奖励金额上限为15万元；挂牌四星级、豪华级（准五星）旅游饭店奖励标准为150元/间/夜，月奖励金额上限为10万元；挂牌三星级、高档级（准四星）旅游饭店奖励标准为100元/间/夜，月奖励金额上限为7万元；其它旅游饭店及旅游民宿奖励标准为50元/间/夜，月奖励金额上限为5万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（2019年12月15日至2019年12月31日期间的奖励金额，按照月奖励金额上限的一半进行奖励）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三亚君锦滨海酒店有限公司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三亚鹿回头旅游区开发有限公司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三亚半山半岛洲际度假酒店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三亚鹿回头旅游区开发有限公司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三亚半山半岛洲际度假酒店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准五星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94,800.00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三亚夏威夷大酒店有限公司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2019年12月15日-2019年12月31日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三亚夏威夷大酒店有限公司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2020年01月01日-2020年01月31日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挂牌四星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6,502,300.00</w:t>
            </w: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0FA7"/>
    <w:rsid w:val="001A3141"/>
    <w:rsid w:val="00F43195"/>
    <w:rsid w:val="01692033"/>
    <w:rsid w:val="017A2B60"/>
    <w:rsid w:val="030666B4"/>
    <w:rsid w:val="064A1138"/>
    <w:rsid w:val="08C35B70"/>
    <w:rsid w:val="08F74FB9"/>
    <w:rsid w:val="09972793"/>
    <w:rsid w:val="0A1A29EE"/>
    <w:rsid w:val="0A4D28CD"/>
    <w:rsid w:val="0B225F9C"/>
    <w:rsid w:val="0C917F29"/>
    <w:rsid w:val="0E005F66"/>
    <w:rsid w:val="0FBD06A9"/>
    <w:rsid w:val="11C53684"/>
    <w:rsid w:val="11FD428D"/>
    <w:rsid w:val="156B26D7"/>
    <w:rsid w:val="16252611"/>
    <w:rsid w:val="162F6EE0"/>
    <w:rsid w:val="1976775E"/>
    <w:rsid w:val="1C110DAE"/>
    <w:rsid w:val="1C79152E"/>
    <w:rsid w:val="1D3D37A0"/>
    <w:rsid w:val="1F163E2A"/>
    <w:rsid w:val="1F501F0E"/>
    <w:rsid w:val="22BA45B9"/>
    <w:rsid w:val="28915A0D"/>
    <w:rsid w:val="296D73D9"/>
    <w:rsid w:val="2B456C5A"/>
    <w:rsid w:val="2DB03850"/>
    <w:rsid w:val="2F861E6B"/>
    <w:rsid w:val="2FF335B8"/>
    <w:rsid w:val="31CA2C94"/>
    <w:rsid w:val="34B76B2E"/>
    <w:rsid w:val="362B2BAC"/>
    <w:rsid w:val="362D1598"/>
    <w:rsid w:val="39593353"/>
    <w:rsid w:val="3A1A6902"/>
    <w:rsid w:val="3A570FA7"/>
    <w:rsid w:val="3BD762E7"/>
    <w:rsid w:val="3C0758F5"/>
    <w:rsid w:val="3C1B593D"/>
    <w:rsid w:val="3D290D06"/>
    <w:rsid w:val="3D3A7250"/>
    <w:rsid w:val="40097E87"/>
    <w:rsid w:val="40145DD1"/>
    <w:rsid w:val="412C26E7"/>
    <w:rsid w:val="416518CB"/>
    <w:rsid w:val="4172247D"/>
    <w:rsid w:val="425209C5"/>
    <w:rsid w:val="42FD760D"/>
    <w:rsid w:val="436D273D"/>
    <w:rsid w:val="444E068C"/>
    <w:rsid w:val="45000813"/>
    <w:rsid w:val="459B6017"/>
    <w:rsid w:val="465C5644"/>
    <w:rsid w:val="47F130E0"/>
    <w:rsid w:val="48513B12"/>
    <w:rsid w:val="48B14295"/>
    <w:rsid w:val="4AC41D8B"/>
    <w:rsid w:val="4FBD75B9"/>
    <w:rsid w:val="4FC55149"/>
    <w:rsid w:val="509763BF"/>
    <w:rsid w:val="52345849"/>
    <w:rsid w:val="53B95AB4"/>
    <w:rsid w:val="543A3192"/>
    <w:rsid w:val="558D4AEC"/>
    <w:rsid w:val="57F412A8"/>
    <w:rsid w:val="584658B3"/>
    <w:rsid w:val="5C8975FF"/>
    <w:rsid w:val="5D187AD1"/>
    <w:rsid w:val="5FDE31E0"/>
    <w:rsid w:val="60A90CD4"/>
    <w:rsid w:val="635B6B9B"/>
    <w:rsid w:val="63A65D4C"/>
    <w:rsid w:val="64251FD1"/>
    <w:rsid w:val="643D6974"/>
    <w:rsid w:val="65171036"/>
    <w:rsid w:val="66137D2B"/>
    <w:rsid w:val="669A04A9"/>
    <w:rsid w:val="683F2A4C"/>
    <w:rsid w:val="68815D82"/>
    <w:rsid w:val="68C45C82"/>
    <w:rsid w:val="691740C8"/>
    <w:rsid w:val="6A3166FF"/>
    <w:rsid w:val="6A841248"/>
    <w:rsid w:val="6AF22B34"/>
    <w:rsid w:val="6BAC6108"/>
    <w:rsid w:val="6C106A3D"/>
    <w:rsid w:val="6C2A61D2"/>
    <w:rsid w:val="6FD25CBA"/>
    <w:rsid w:val="712A661A"/>
    <w:rsid w:val="72A1245E"/>
    <w:rsid w:val="72C4062D"/>
    <w:rsid w:val="73066561"/>
    <w:rsid w:val="73B534D9"/>
    <w:rsid w:val="73E31C09"/>
    <w:rsid w:val="777F0BA1"/>
    <w:rsid w:val="79245346"/>
    <w:rsid w:val="7CC3658D"/>
    <w:rsid w:val="7D236BD6"/>
    <w:rsid w:val="7D6F45D0"/>
    <w:rsid w:val="7DDB77BD"/>
    <w:rsid w:val="7F3C7EA7"/>
    <w:rsid w:val="7F7A4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4604</Words>
  <Characters>7495</Characters>
  <Lines>0</Lines>
  <Paragraphs>0</Paragraphs>
  <TotalTime>1</TotalTime>
  <ScaleCrop>false</ScaleCrop>
  <LinksUpToDate>false</LinksUpToDate>
  <CharactersWithSpaces>7500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2020-03-19T03:36:00Z</dcterms:created>
  <dc:creator>雪</dc:creator>
  <cp:lastModifiedBy>伦</cp:lastModifiedBy>
  <cp:lastPrinted>2020-03-19T03:47:00Z</cp:lastPrinted>
  <dcterms:modified xsi:type="dcterms:W3CDTF">2020-03-31T09:52:13Z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