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framePr w:wrap="auto" w:vAnchor="margin" w:hAnchor="text" w:yAlign="inline"/>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附件1</w:t>
      </w:r>
    </w:p>
    <w:p>
      <w:pPr>
        <w:pageBreakBefore w:val="0"/>
        <w:framePr w:wrap="auto" w:vAnchor="margin" w:hAnchor="text" w:yAlign="inline"/>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tl w:val="0"/>
          <w:lang w:val="zh-TW" w:eastAsia="zh-TW"/>
        </w:rPr>
      </w:pPr>
      <w:r>
        <w:rPr>
          <w:rFonts w:hint="eastAsia" w:ascii="方正小标宋简体" w:hAnsi="方正小标宋简体" w:eastAsia="方正小标宋简体" w:cs="方正小标宋简体"/>
          <w:b w:val="0"/>
          <w:bCs w:val="0"/>
          <w:sz w:val="44"/>
          <w:szCs w:val="44"/>
          <w:rtl w:val="0"/>
          <w:lang w:val="zh-TW" w:eastAsia="zh-TW"/>
        </w:rPr>
        <w:t>三亚市</w:t>
      </w:r>
      <w:r>
        <w:rPr>
          <w:rFonts w:hint="eastAsia" w:ascii="方正小标宋简体" w:hAnsi="方正小标宋简体" w:eastAsia="方正小标宋简体" w:cs="方正小标宋简体"/>
          <w:b w:val="0"/>
          <w:bCs w:val="0"/>
          <w:sz w:val="44"/>
          <w:szCs w:val="44"/>
          <w:rtl w:val="0"/>
          <w:lang w:val="en-US"/>
        </w:rPr>
        <w:t>“</w:t>
      </w:r>
      <w:r>
        <w:rPr>
          <w:rFonts w:hint="eastAsia" w:ascii="方正小标宋简体" w:hAnsi="方正小标宋简体" w:eastAsia="方正小标宋简体" w:cs="方正小标宋简体"/>
          <w:b w:val="0"/>
          <w:bCs w:val="0"/>
          <w:sz w:val="44"/>
          <w:szCs w:val="44"/>
          <w:rtl w:val="0"/>
          <w:lang w:val="zh-TW" w:eastAsia="zh-TW"/>
        </w:rPr>
        <w:t>无</w:t>
      </w:r>
      <w:bookmarkStart w:id="0" w:name="_GoBack"/>
      <w:bookmarkEnd w:id="0"/>
      <w:r>
        <w:rPr>
          <w:rFonts w:hint="eastAsia" w:ascii="方正小标宋简体" w:hAnsi="方正小标宋简体" w:eastAsia="方正小标宋简体" w:cs="方正小标宋简体"/>
          <w:b w:val="0"/>
          <w:bCs w:val="0"/>
          <w:sz w:val="44"/>
          <w:szCs w:val="44"/>
          <w:rtl w:val="0"/>
          <w:lang w:val="zh-TW" w:eastAsia="zh-TW"/>
        </w:rPr>
        <w:t>废旅游景区</w:t>
      </w:r>
      <w:r>
        <w:rPr>
          <w:rFonts w:hint="eastAsia" w:ascii="方正小标宋简体" w:hAnsi="方正小标宋简体" w:eastAsia="方正小标宋简体" w:cs="方正小标宋简体"/>
          <w:b w:val="0"/>
          <w:bCs w:val="0"/>
          <w:sz w:val="44"/>
          <w:szCs w:val="44"/>
          <w:rtl w:val="0"/>
          <w:lang w:val="en-US"/>
        </w:rPr>
        <w:t>”</w:t>
      </w:r>
      <w:r>
        <w:rPr>
          <w:rFonts w:hint="eastAsia" w:ascii="方正小标宋简体" w:hAnsi="方正小标宋简体" w:eastAsia="方正小标宋简体" w:cs="方正小标宋简体"/>
          <w:b w:val="0"/>
          <w:bCs w:val="0"/>
          <w:sz w:val="44"/>
          <w:szCs w:val="44"/>
          <w:rtl w:val="0"/>
          <w:lang w:val="zh-TW" w:eastAsia="zh-TW"/>
        </w:rPr>
        <w:t>实施细则</w:t>
      </w:r>
    </w:p>
    <w:p>
      <w:pPr>
        <w:pageBreakBefore w:val="0"/>
        <w:framePr w:wrap="auto" w:vAnchor="margin" w:hAnchor="text" w:yAlign="inline"/>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tl w:val="0"/>
          <w:lang w:val="zh-TW" w:eastAsia="zh-CN"/>
        </w:rPr>
        <w:t>（</w:t>
      </w:r>
      <w:r>
        <w:rPr>
          <w:rFonts w:hint="eastAsia" w:ascii="方正小标宋简体" w:hAnsi="方正小标宋简体" w:eastAsia="方正小标宋简体" w:cs="方正小标宋简体"/>
          <w:b w:val="0"/>
          <w:bCs w:val="0"/>
          <w:sz w:val="44"/>
          <w:szCs w:val="44"/>
          <w:rtl w:val="0"/>
          <w:lang w:val="en-US" w:eastAsia="zh-CN"/>
        </w:rPr>
        <w:t>2022修订版</w:t>
      </w:r>
      <w:r>
        <w:rPr>
          <w:rFonts w:hint="eastAsia" w:ascii="方正小标宋简体" w:hAnsi="方正小标宋简体" w:eastAsia="方正小标宋简体" w:cs="方正小标宋简体"/>
          <w:b w:val="0"/>
          <w:bCs w:val="0"/>
          <w:sz w:val="44"/>
          <w:szCs w:val="44"/>
          <w:rtl w:val="0"/>
          <w:lang w:val="zh-TW"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pPr>
        <w:keepNext w:val="0"/>
        <w:keepLines w:val="0"/>
        <w:pageBreakBefore w:val="0"/>
        <w:framePr w:wrap="auto" w:vAnchor="margin" w:hAnchor="text" w:yAlign="inline"/>
        <w:kinsoku/>
        <w:wordWrap/>
        <w:overflowPunct/>
        <w:topLinePunct w:val="0"/>
        <w:autoSpaceDE/>
        <w:autoSpaceDN/>
        <w:bidi w:val="0"/>
        <w:adjustRightInd/>
        <w:snapToGrid/>
        <w:spacing w:before="156" w:after="156" w:line="560" w:lineRule="exact"/>
        <w:ind w:left="0" w:leftChars="0" w:firstLine="0" w:firstLineChars="0"/>
        <w:jc w:val="center"/>
        <w:textAlignment w:val="auto"/>
        <w:rPr>
          <w:rFonts w:hint="eastAsia" w:ascii="仿宋" w:hAnsi="仿宋" w:eastAsia="仿宋" w:cs="仿宋"/>
          <w:b w:val="0"/>
          <w:bCs w:val="0"/>
          <w:sz w:val="32"/>
          <w:szCs w:val="32"/>
          <w:lang w:val="zh-TW" w:eastAsia="zh-TW"/>
        </w:rPr>
      </w:pPr>
      <w:r>
        <w:rPr>
          <w:rFonts w:hint="eastAsia" w:ascii="黑体" w:hAnsi="黑体" w:eastAsia="黑体" w:cs="黑体"/>
          <w:b w:val="0"/>
          <w:bCs w:val="0"/>
          <w:sz w:val="32"/>
          <w:szCs w:val="32"/>
          <w:rtl w:val="0"/>
          <w:lang w:val="zh-TW" w:eastAsia="zh-TW"/>
        </w:rPr>
        <w:t>第一章 总则</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CN"/>
        </w:rPr>
        <w:t>一、</w:t>
      </w:r>
      <w:r>
        <w:rPr>
          <w:rFonts w:hint="eastAsia" w:ascii="仿宋_GB2312" w:hAnsi="仿宋_GB2312" w:eastAsia="仿宋_GB2312" w:cs="仿宋_GB2312"/>
          <w:sz w:val="32"/>
          <w:szCs w:val="32"/>
          <w:rtl w:val="0"/>
          <w:lang w:val="zh-TW" w:eastAsia="zh-TW"/>
        </w:rPr>
        <w:t>以习近平新时代中国特色社会主义思想为指导，贯彻落实生态文明建设要求，推进我市生态文明示范市和</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无废城市</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建设工作，结合三亚市旅游景区管理实际，特制定本实施细则。</w:t>
      </w:r>
    </w:p>
    <w:p>
      <w:pPr>
        <w:keepNext w:val="0"/>
        <w:keepLines w:val="0"/>
        <w:pageBreakBefore w:val="0"/>
        <w:framePr w:wrap="auto" w:vAnchor="margin" w:hAnchor="text" w:yAlign="inline"/>
        <w:widowControl w:val="0"/>
        <w:numPr>
          <w:ilvl w:val="0"/>
          <w:numId w:val="1"/>
        </w:numPr>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本细则适用于三亚市范围内旅游景区。</w:t>
      </w:r>
    </w:p>
    <w:p>
      <w:pPr>
        <w:keepNext w:val="0"/>
        <w:keepLines w:val="0"/>
        <w:pageBreakBefore w:val="0"/>
        <w:framePr w:wrap="auto" w:vAnchor="margin" w:hAnchor="text" w:yAlign="inline"/>
        <w:widowControl w:val="0"/>
        <w:numPr>
          <w:ilvl w:val="0"/>
          <w:numId w:val="1"/>
        </w:numPr>
        <w:tabs>
          <w:tab w:val="left" w:pos="567"/>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本细则中的固体废物，是指景区内的公共区域和个人在参观游览或者在日常活动中产生的各类废弃物，包括生活垃圾、园林垃圾、</w:t>
      </w:r>
      <w:r>
        <w:rPr>
          <w:rFonts w:hint="eastAsia" w:ascii="仿宋_GB2312" w:hAnsi="仿宋_GB2312" w:eastAsia="仿宋_GB2312" w:cs="仿宋_GB2312"/>
          <w:sz w:val="32"/>
          <w:szCs w:val="32"/>
          <w:rtl w:val="0"/>
          <w:lang w:val="zh-TW" w:eastAsia="zh-CN"/>
        </w:rPr>
        <w:t>厨余</w:t>
      </w:r>
      <w:r>
        <w:rPr>
          <w:rFonts w:hint="eastAsia" w:ascii="仿宋_GB2312" w:hAnsi="仿宋_GB2312" w:eastAsia="仿宋_GB2312" w:cs="仿宋_GB2312"/>
          <w:sz w:val="32"/>
          <w:szCs w:val="32"/>
          <w:rtl w:val="0"/>
          <w:lang w:val="zh-TW" w:eastAsia="zh-TW"/>
        </w:rPr>
        <w:t>垃圾、危险废物等。</w:t>
      </w:r>
    </w:p>
    <w:p>
      <w:pPr>
        <w:keepNext w:val="0"/>
        <w:keepLines w:val="0"/>
        <w:pageBreakBefore w:val="0"/>
        <w:framePr w:wrap="auto" w:vAnchor="margin" w:hAnchor="text" w:yAlign="inline"/>
        <w:widowControl w:val="0"/>
        <w:numPr>
          <w:ilvl w:val="0"/>
          <w:numId w:val="1"/>
        </w:numPr>
        <w:tabs>
          <w:tab w:val="left" w:pos="567"/>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本实施细则主要分为</w:t>
      </w:r>
      <w:r>
        <w:rPr>
          <w:rFonts w:hint="eastAsia" w:ascii="仿宋_GB2312" w:hAnsi="仿宋_GB2312" w:eastAsia="仿宋_GB2312" w:cs="仿宋_GB2312"/>
          <w:sz w:val="32"/>
          <w:szCs w:val="32"/>
          <w:highlight w:val="none"/>
          <w:rtl w:val="0"/>
          <w:lang w:val="zh-TW" w:eastAsia="zh-TW"/>
        </w:rPr>
        <w:t>制度建设、固体废物源头减量，固体废物分类与</w:t>
      </w:r>
      <w:r>
        <w:rPr>
          <w:rFonts w:hint="eastAsia" w:ascii="仿宋_GB2312" w:hAnsi="仿宋_GB2312" w:eastAsia="仿宋_GB2312" w:cs="仿宋_GB2312"/>
          <w:sz w:val="32"/>
          <w:szCs w:val="32"/>
          <w:highlight w:val="none"/>
          <w:rtl w:val="0"/>
          <w:lang w:val="en-US" w:eastAsia="zh-CN"/>
        </w:rPr>
        <w:t>处理</w:t>
      </w:r>
      <w:r>
        <w:rPr>
          <w:rFonts w:hint="eastAsia" w:ascii="仿宋_GB2312" w:hAnsi="仿宋_GB2312" w:eastAsia="仿宋_GB2312" w:cs="仿宋_GB2312"/>
          <w:sz w:val="32"/>
          <w:szCs w:val="32"/>
          <w:highlight w:val="none"/>
          <w:rtl w:val="0"/>
          <w:lang w:val="zh-TW" w:eastAsia="zh-TW"/>
        </w:rPr>
        <w:t>，宣传</w:t>
      </w:r>
      <w:r>
        <w:rPr>
          <w:rFonts w:hint="eastAsia" w:ascii="仿宋_GB2312" w:hAnsi="仿宋_GB2312" w:eastAsia="仿宋_GB2312" w:cs="仿宋_GB2312"/>
          <w:sz w:val="32"/>
          <w:szCs w:val="32"/>
          <w:highlight w:val="none"/>
          <w:rtl w:val="0"/>
          <w:lang w:val="zh-TW" w:eastAsia="zh-CN"/>
        </w:rPr>
        <w:t>培训</w:t>
      </w:r>
      <w:r>
        <w:rPr>
          <w:rFonts w:hint="eastAsia" w:ascii="仿宋_GB2312" w:hAnsi="仿宋_GB2312" w:eastAsia="仿宋_GB2312" w:cs="仿宋_GB2312"/>
          <w:sz w:val="32"/>
          <w:szCs w:val="32"/>
          <w:highlight w:val="none"/>
          <w:rtl w:val="0"/>
          <w:lang w:val="zh-TW" w:eastAsia="zh-TW"/>
        </w:rPr>
        <w:t>引导、智慧创新五个</w:t>
      </w:r>
      <w:r>
        <w:rPr>
          <w:rFonts w:hint="eastAsia" w:ascii="仿宋_GB2312" w:hAnsi="仿宋_GB2312" w:eastAsia="仿宋_GB2312" w:cs="仿宋_GB2312"/>
          <w:sz w:val="32"/>
          <w:szCs w:val="32"/>
          <w:rtl w:val="0"/>
          <w:lang w:val="zh-TW" w:eastAsia="zh-TW"/>
        </w:rPr>
        <w:t>部分。</w:t>
      </w:r>
    </w:p>
    <w:p>
      <w:pPr>
        <w:keepNext w:val="0"/>
        <w:keepLines w:val="0"/>
        <w:pageBreakBefore w:val="0"/>
        <w:framePr w:wrap="auto" w:vAnchor="margin" w:hAnchor="text" w:yAlign="inline"/>
        <w:kinsoku/>
        <w:wordWrap/>
        <w:overflowPunct/>
        <w:topLinePunct w:val="0"/>
        <w:autoSpaceDE/>
        <w:autoSpaceDN/>
        <w:bidi w:val="0"/>
        <w:adjustRightInd/>
        <w:snapToGrid/>
        <w:spacing w:before="156" w:after="156" w:line="560" w:lineRule="exact"/>
        <w:ind w:left="0" w:leftChars="0" w:firstLine="0" w:firstLineChars="0"/>
        <w:jc w:val="center"/>
        <w:textAlignment w:val="auto"/>
        <w:rPr>
          <w:rFonts w:hint="eastAsia" w:ascii="仿宋" w:hAnsi="仿宋" w:eastAsia="仿宋" w:cs="仿宋"/>
          <w:b w:val="0"/>
          <w:bCs w:val="0"/>
          <w:sz w:val="32"/>
          <w:szCs w:val="32"/>
          <w:highlight w:val="none"/>
          <w:lang w:val="zh-TW" w:eastAsia="zh-TW"/>
        </w:rPr>
      </w:pPr>
      <w:r>
        <w:rPr>
          <w:rFonts w:hint="eastAsia" w:ascii="黑体" w:hAnsi="黑体" w:eastAsia="黑体" w:cs="黑体"/>
          <w:b w:val="0"/>
          <w:bCs w:val="0"/>
          <w:sz w:val="32"/>
          <w:szCs w:val="32"/>
          <w:rtl w:val="0"/>
          <w:lang w:val="zh-TW" w:eastAsia="zh-TW"/>
        </w:rPr>
        <w:t>第二章 制度建设</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景区成立三亚市</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无废旅游景区</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创建工作领导小组，建立完善的</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无废旅游景区</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创建组织机构，由高层管理者负责</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无废旅游景区</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创建工作</w:t>
      </w:r>
      <w:r>
        <w:rPr>
          <w:rFonts w:hint="eastAsia" w:ascii="仿宋_GB2312" w:hAnsi="仿宋_GB2312" w:eastAsia="仿宋_GB2312" w:cs="仿宋_GB2312"/>
          <w:sz w:val="32"/>
          <w:szCs w:val="32"/>
          <w:rtl w:val="0"/>
          <w:lang w:val="zh-TW" w:eastAsia="zh-CN"/>
        </w:rPr>
        <w:t>；设立创建工作办公室，将“无废旅游景区”工作纳入年度工作计划。</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制定</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无废旅游景区</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创建的管理制度。明确管理人员和管理职责；将</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无废旅游景区</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创建纳入企业绿色发展战略；明确</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无废旅游景区</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建设目标和量化指标；各岗位设专人负责。</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建立</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无废旅游景区</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创建工作的考核与奖励体系，并纳入员工绩效评估体系。</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建立</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无废旅游景区</w:t>
      </w:r>
      <w:r>
        <w:rPr>
          <w:rFonts w:hint="eastAsia" w:ascii="仿宋_GB2312" w:hAnsi="仿宋_GB2312" w:eastAsia="仿宋_GB2312" w:cs="仿宋_GB2312"/>
          <w:sz w:val="32"/>
          <w:szCs w:val="32"/>
          <w:rtl w:val="0"/>
          <w:lang w:val="en-US" w:eastAsia="zh-TW"/>
        </w:rPr>
        <w:t>”</w:t>
      </w:r>
      <w:r>
        <w:rPr>
          <w:rFonts w:hint="eastAsia" w:ascii="仿宋_GB2312" w:hAnsi="仿宋_GB2312" w:eastAsia="仿宋_GB2312" w:cs="仿宋_GB2312"/>
          <w:sz w:val="32"/>
          <w:szCs w:val="32"/>
          <w:rtl w:val="0"/>
          <w:lang w:val="zh-TW" w:eastAsia="zh-TW"/>
        </w:rPr>
        <w:t>创建的经费保障制度。</w:t>
      </w:r>
    </w:p>
    <w:p>
      <w:pPr>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before="156" w:after="156" w:line="560" w:lineRule="exact"/>
        <w:ind w:left="0" w:leftChars="0" w:firstLine="0" w:firstLineChars="0"/>
        <w:jc w:val="center"/>
        <w:textAlignment w:val="auto"/>
        <w:rPr>
          <w:rFonts w:hint="eastAsia" w:ascii="黑体" w:hAnsi="黑体" w:eastAsia="黑体" w:cs="黑体"/>
          <w:b w:val="0"/>
          <w:bCs w:val="0"/>
          <w:sz w:val="32"/>
          <w:szCs w:val="32"/>
          <w:rtl w:val="0"/>
          <w:lang w:val="zh-TW" w:eastAsia="zh-TW"/>
        </w:rPr>
      </w:pPr>
      <w:r>
        <w:rPr>
          <w:rFonts w:hint="eastAsia" w:ascii="黑体" w:hAnsi="黑体" w:eastAsia="黑体" w:cs="黑体"/>
          <w:b w:val="0"/>
          <w:bCs w:val="0"/>
          <w:sz w:val="32"/>
          <w:szCs w:val="32"/>
          <w:rtl w:val="0"/>
          <w:lang w:val="zh-TW" w:eastAsia="zh-TW"/>
        </w:rPr>
        <w:t>第</w:t>
      </w:r>
      <w:r>
        <w:rPr>
          <w:rFonts w:hint="eastAsia" w:ascii="黑体" w:hAnsi="黑体" w:eastAsia="黑体" w:cs="黑体"/>
          <w:b w:val="0"/>
          <w:bCs w:val="0"/>
          <w:sz w:val="32"/>
          <w:szCs w:val="32"/>
          <w:rtl w:val="0"/>
          <w:lang w:val="en-US" w:eastAsia="zh-CN"/>
        </w:rPr>
        <w:t>三</w:t>
      </w:r>
      <w:r>
        <w:rPr>
          <w:rFonts w:hint="eastAsia" w:ascii="黑体" w:hAnsi="黑体" w:eastAsia="黑体" w:cs="黑体"/>
          <w:b w:val="0"/>
          <w:bCs w:val="0"/>
          <w:sz w:val="32"/>
          <w:szCs w:val="32"/>
          <w:rtl w:val="0"/>
          <w:lang w:val="zh-TW" w:eastAsia="zh-TW"/>
        </w:rPr>
        <w:t>章 固体废物源头减量</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在景区范围内</w:t>
      </w:r>
      <w:r>
        <w:rPr>
          <w:rFonts w:hint="eastAsia" w:ascii="仿宋_GB2312" w:hAnsi="仿宋_GB2312" w:eastAsia="仿宋_GB2312" w:cs="仿宋_GB2312"/>
          <w:sz w:val="32"/>
          <w:szCs w:val="32"/>
          <w:rtl w:val="0"/>
          <w:lang w:val="zh-TW" w:eastAsia="zh-CN"/>
        </w:rPr>
        <w:t>禁止</w:t>
      </w:r>
      <w:r>
        <w:rPr>
          <w:rFonts w:hint="eastAsia" w:ascii="仿宋_GB2312" w:hAnsi="仿宋_GB2312" w:eastAsia="仿宋_GB2312" w:cs="仿宋_GB2312"/>
          <w:sz w:val="32"/>
          <w:szCs w:val="32"/>
          <w:rtl w:val="0"/>
          <w:lang w:val="zh-TW" w:eastAsia="zh-TW"/>
        </w:rPr>
        <w:t>销售和使用列入禁止名录的一次性不可降解塑料制品，制订</w:t>
      </w:r>
      <w:r>
        <w:rPr>
          <w:rFonts w:hint="eastAsia" w:ascii="仿宋_GB2312" w:hAnsi="仿宋_GB2312" w:eastAsia="仿宋_GB2312" w:cs="仿宋_GB2312"/>
          <w:sz w:val="32"/>
          <w:szCs w:val="32"/>
          <w:rtl w:val="0"/>
          <w:lang w:val="zh-TW" w:eastAsia="zh-CN"/>
        </w:rPr>
        <w:t>禁塑</w:t>
      </w:r>
      <w:r>
        <w:rPr>
          <w:rFonts w:hint="eastAsia" w:ascii="仿宋_GB2312" w:hAnsi="仿宋_GB2312" w:eastAsia="仿宋_GB2312" w:cs="仿宋_GB2312"/>
          <w:sz w:val="32"/>
          <w:szCs w:val="32"/>
          <w:rtl w:val="0"/>
          <w:lang w:val="zh-TW" w:eastAsia="zh-TW"/>
        </w:rPr>
        <w:t>计划并实施。景区内酒店，餐饮，工艺品摊贩推行可循环利用、易分解材料包装袋。鼓励面向游客推行景区纪念有偿布袋。</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推行电子票据和无纸化宣传，加强信息化平台建设，减少办公用纸使用量。</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拒绝过度包装，简化各类旅行纪念品的包装，包装鼓励使用可回收、循环使用材料。</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加强景区内直饮水源建设，做好宣传和卫生管控，鼓励游客自带水杯。</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景区内酒店不主动提供一次性用品，倡导推广可循环、可重复使用的环保型日用品，鼓励游客自带洗漱用品。</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景区内餐厅应倡导游客践行光盘行动，鼓励游客结合自身情况适当点餐，减少</w:t>
      </w:r>
      <w:r>
        <w:rPr>
          <w:rFonts w:hint="eastAsia" w:ascii="仿宋_GB2312" w:hAnsi="仿宋_GB2312" w:eastAsia="仿宋_GB2312" w:cs="仿宋_GB2312"/>
          <w:sz w:val="32"/>
          <w:szCs w:val="32"/>
          <w:rtl w:val="0"/>
          <w:lang w:val="zh-TW" w:eastAsia="zh-CN"/>
        </w:rPr>
        <w:t>厨余</w:t>
      </w:r>
      <w:r>
        <w:rPr>
          <w:rFonts w:hint="eastAsia" w:ascii="仿宋_GB2312" w:hAnsi="仿宋_GB2312" w:eastAsia="仿宋_GB2312" w:cs="仿宋_GB2312"/>
          <w:sz w:val="32"/>
          <w:szCs w:val="32"/>
          <w:rtl w:val="0"/>
          <w:lang w:val="zh-TW" w:eastAsia="zh-TW"/>
        </w:rPr>
        <w:t>垃圾的产生；不销售和使用列入禁止名录的一次性不可降解塑料袋、塑料餐具。</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景区内使用交通工具能源，餐厅、酒店使用能源应为清洁环保能源。</w:t>
      </w:r>
    </w:p>
    <w:p>
      <w:pPr>
        <w:keepNext w:val="0"/>
        <w:keepLines w:val="0"/>
        <w:pageBreakBefore w:val="0"/>
        <w:framePr w:wrap="auto" w:vAnchor="margin" w:hAnchor="text" w:yAlign="inline"/>
        <w:widowControl w:val="0"/>
        <w:numPr>
          <w:ilvl w:val="0"/>
          <w:numId w:val="1"/>
        </w:numPr>
        <w:shd w:val="clear" w:color="auto" w:fill="auto"/>
        <w:tabs>
          <w:tab w:val="left" w:pos="567"/>
        </w:tabs>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景区实行环境友好的绿色采购政策，优先利用可再生资源，采购具有绿色认证、安全认证标识的产品，使用生物可降解化学清洁剂，宜采购大包装的耗用品，不采购过度包装的商品，不采购废弃物处理困难的物资。</w:t>
      </w:r>
    </w:p>
    <w:p>
      <w:pPr>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before="156" w:after="156" w:line="560" w:lineRule="exact"/>
        <w:ind w:left="643" w:leftChars="0" w:right="0" w:rightChars="0"/>
        <w:jc w:val="center"/>
        <w:textAlignment w:val="auto"/>
        <w:rPr>
          <w:rFonts w:hint="default" w:ascii="仿宋" w:hAnsi="仿宋" w:eastAsia="仿宋" w:cs="仿宋"/>
          <w:outline w:val="0"/>
          <w:color w:val="auto"/>
          <w:sz w:val="32"/>
          <w:szCs w:val="32"/>
          <w:rtl w:val="0"/>
          <w:lang w:val="en-US" w:eastAsia="zh-CN"/>
        </w:rPr>
      </w:pPr>
      <w:r>
        <w:rPr>
          <w:rFonts w:hint="eastAsia" w:ascii="黑体" w:hAnsi="黑体" w:eastAsia="黑体" w:cs="黑体"/>
          <w:b w:val="0"/>
          <w:bCs w:val="0"/>
          <w:sz w:val="32"/>
          <w:szCs w:val="32"/>
          <w:rtl w:val="0"/>
          <w:lang w:val="zh-TW" w:eastAsia="zh-CN"/>
        </w:rPr>
        <w:t>第</w:t>
      </w:r>
      <w:r>
        <w:rPr>
          <w:rFonts w:hint="eastAsia" w:ascii="黑体" w:hAnsi="黑体" w:eastAsia="黑体" w:cs="黑体"/>
          <w:b w:val="0"/>
          <w:bCs w:val="0"/>
          <w:sz w:val="32"/>
          <w:szCs w:val="32"/>
          <w:rtl w:val="0"/>
          <w:lang w:val="en-US" w:eastAsia="zh-CN"/>
        </w:rPr>
        <w:t>四</w:t>
      </w:r>
      <w:r>
        <w:rPr>
          <w:rFonts w:hint="eastAsia" w:ascii="黑体" w:hAnsi="黑体" w:eastAsia="黑体" w:cs="黑体"/>
          <w:b w:val="0"/>
          <w:bCs w:val="0"/>
          <w:sz w:val="32"/>
          <w:szCs w:val="32"/>
          <w:rtl w:val="0"/>
          <w:lang w:val="zh-TW" w:eastAsia="zh-CN"/>
        </w:rPr>
        <w:t>章</w:t>
      </w:r>
      <w:r>
        <w:rPr>
          <w:rFonts w:hint="eastAsia" w:ascii="黑体" w:hAnsi="黑体" w:eastAsia="黑体" w:cs="黑体"/>
          <w:b w:val="0"/>
          <w:bCs w:val="0"/>
          <w:sz w:val="32"/>
          <w:szCs w:val="32"/>
          <w:rtl w:val="0"/>
          <w:lang w:val="en-US" w:eastAsia="zh-CN"/>
        </w:rPr>
        <w:t xml:space="preserve"> </w:t>
      </w:r>
      <w:r>
        <w:rPr>
          <w:rFonts w:hint="eastAsia" w:ascii="黑体" w:hAnsi="黑体" w:eastAsia="黑体" w:cs="黑体"/>
          <w:b w:val="0"/>
          <w:bCs w:val="0"/>
          <w:sz w:val="32"/>
          <w:szCs w:val="32"/>
          <w:rtl w:val="0"/>
          <w:lang w:val="zh-TW" w:eastAsia="zh-TW"/>
        </w:rPr>
        <w:t>固体废物</w:t>
      </w:r>
      <w:r>
        <w:rPr>
          <w:rFonts w:hint="eastAsia" w:ascii="黑体" w:hAnsi="黑体" w:eastAsia="黑体" w:cs="黑体"/>
          <w:b w:val="0"/>
          <w:bCs w:val="0"/>
          <w:sz w:val="32"/>
          <w:szCs w:val="32"/>
          <w:rtl w:val="0"/>
          <w:lang w:val="en-US" w:eastAsia="zh-CN"/>
        </w:rPr>
        <w:t>分类与处置</w:t>
      </w:r>
    </w:p>
    <w:p>
      <w:pPr>
        <w:keepNext w:val="0"/>
        <w:keepLines w:val="0"/>
        <w:pageBreakBefore w:val="0"/>
        <w:framePr w:wrap="auto" w:vAnchor="margin" w:hAnchor="text" w:yAlign="inline"/>
        <w:widowControl w:val="0"/>
        <w:numPr>
          <w:ilvl w:val="0"/>
          <w:numId w:val="1"/>
        </w:numPr>
        <w:tabs>
          <w:tab w:val="left" w:pos="567"/>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outline w:val="0"/>
          <w:color w:val="000000"/>
          <w:sz w:val="32"/>
          <w:szCs w:val="32"/>
          <w:u w:color="000000"/>
          <w:rtl w:val="0"/>
          <w:lang w:val="zh-TW" w:eastAsia="zh-TW"/>
        </w:rPr>
        <w:t>分类设施配置</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zh-TW" w:eastAsia="zh-TW"/>
        </w:rPr>
        <w:t>（一）应设置四分类垃圾桶，即有害垃圾、</w:t>
      </w:r>
      <w:r>
        <w:rPr>
          <w:rFonts w:hint="eastAsia" w:ascii="仿宋_GB2312" w:hAnsi="仿宋_GB2312" w:eastAsia="仿宋_GB2312" w:cs="仿宋_GB2312"/>
          <w:sz w:val="32"/>
          <w:szCs w:val="32"/>
          <w:rtl w:val="0"/>
          <w:lang w:val="zh-TW" w:eastAsia="zh-CN"/>
        </w:rPr>
        <w:t>厨余</w:t>
      </w:r>
      <w:r>
        <w:rPr>
          <w:rFonts w:hint="eastAsia" w:ascii="仿宋_GB2312" w:hAnsi="仿宋_GB2312" w:eastAsia="仿宋_GB2312" w:cs="仿宋_GB2312"/>
          <w:sz w:val="32"/>
          <w:szCs w:val="32"/>
          <w:rtl w:val="0"/>
          <w:lang w:val="zh-TW" w:eastAsia="zh-TW"/>
        </w:rPr>
        <w:t>垃圾、可回收物、其他垃圾四类，其中：有害垃圾桶可仅设于景区主出入口，产生</w:t>
      </w:r>
      <w:r>
        <w:rPr>
          <w:rFonts w:hint="eastAsia" w:ascii="仿宋_GB2312" w:hAnsi="仿宋_GB2312" w:eastAsia="仿宋_GB2312" w:cs="仿宋_GB2312"/>
          <w:sz w:val="32"/>
          <w:szCs w:val="32"/>
          <w:rtl w:val="0"/>
          <w:lang w:val="zh-TW" w:eastAsia="zh-CN"/>
        </w:rPr>
        <w:t>厨余</w:t>
      </w:r>
      <w:r>
        <w:rPr>
          <w:rFonts w:hint="eastAsia" w:ascii="仿宋_GB2312" w:hAnsi="仿宋_GB2312" w:eastAsia="仿宋_GB2312" w:cs="仿宋_GB2312"/>
          <w:sz w:val="32"/>
          <w:szCs w:val="32"/>
          <w:rtl w:val="0"/>
          <w:lang w:val="zh-TW" w:eastAsia="zh-TW"/>
        </w:rPr>
        <w:t>垃圾较多的公共场所设置</w:t>
      </w:r>
      <w:r>
        <w:rPr>
          <w:rFonts w:hint="eastAsia" w:ascii="仿宋_GB2312" w:hAnsi="仿宋_GB2312" w:eastAsia="仿宋_GB2312" w:cs="仿宋_GB2312"/>
          <w:sz w:val="32"/>
          <w:szCs w:val="32"/>
          <w:rtl w:val="0"/>
          <w:lang w:val="zh-TW" w:eastAsia="zh-CN"/>
        </w:rPr>
        <w:t>厨余</w:t>
      </w:r>
      <w:r>
        <w:rPr>
          <w:rFonts w:hint="eastAsia" w:ascii="仿宋_GB2312" w:hAnsi="仿宋_GB2312" w:eastAsia="仿宋_GB2312" w:cs="仿宋_GB2312"/>
          <w:sz w:val="32"/>
          <w:szCs w:val="32"/>
          <w:rtl w:val="0"/>
          <w:lang w:val="zh-TW" w:eastAsia="zh-TW"/>
        </w:rPr>
        <w:t>垃圾桶</w:t>
      </w:r>
      <w:r>
        <w:rPr>
          <w:rFonts w:hint="eastAsia" w:ascii="仿宋_GB2312" w:hAnsi="仿宋_GB2312" w:eastAsia="仿宋_GB2312" w:cs="仿宋_GB2312"/>
          <w:sz w:val="32"/>
          <w:szCs w:val="32"/>
          <w:rtl w:val="0"/>
          <w:lang w:val="zh-TW"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zh-TW" w:eastAsia="zh-TW"/>
        </w:rPr>
        <w:t>（</w:t>
      </w:r>
      <w:r>
        <w:rPr>
          <w:rFonts w:hint="eastAsia" w:ascii="仿宋_GB2312" w:hAnsi="仿宋_GB2312" w:eastAsia="仿宋_GB2312" w:cs="仿宋_GB2312"/>
          <w:sz w:val="32"/>
          <w:szCs w:val="32"/>
          <w:rtl w:val="0"/>
          <w:lang w:val="zh-TW" w:eastAsia="zh-CN"/>
        </w:rPr>
        <w:t>二</w:t>
      </w:r>
      <w:r>
        <w:rPr>
          <w:rFonts w:hint="eastAsia" w:ascii="仿宋_GB2312" w:hAnsi="仿宋_GB2312" w:eastAsia="仿宋_GB2312" w:cs="仿宋_GB2312"/>
          <w:sz w:val="32"/>
          <w:szCs w:val="32"/>
          <w:rtl w:val="0"/>
          <w:lang w:val="zh-TW" w:eastAsia="zh-TW"/>
        </w:rPr>
        <w:t>）景区可依照人流量大小或生活垃圾产生情况在各区域灵活摆放垃圾桶，人流量大、垃圾产生量多的区域，可多摆放垃圾桶或多频次清理</w:t>
      </w:r>
      <w:r>
        <w:rPr>
          <w:rFonts w:hint="eastAsia" w:ascii="仿宋_GB2312" w:hAnsi="仿宋_GB2312" w:eastAsia="仿宋_GB2312" w:cs="仿宋_GB2312"/>
          <w:sz w:val="32"/>
          <w:szCs w:val="32"/>
          <w:rtl w:val="0"/>
          <w:lang w:val="zh-TW" w:eastAsia="zh-CN"/>
        </w:rPr>
        <w:t>。</w:t>
      </w:r>
    </w:p>
    <w:p>
      <w:pPr>
        <w:keepNext w:val="0"/>
        <w:keepLines w:val="0"/>
        <w:pageBreakBefore w:val="0"/>
        <w:framePr w:wrap="auto" w:vAnchor="margin" w:hAnchor="text" w:yAlign="inline"/>
        <w:tabs>
          <w:tab w:val="left" w:pos="567"/>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zh-TW" w:eastAsia="zh-CN"/>
        </w:rPr>
      </w:pPr>
      <w:r>
        <w:rPr>
          <w:rFonts w:hint="eastAsia" w:ascii="仿宋_GB2312" w:hAnsi="仿宋_GB2312" w:eastAsia="仿宋_GB2312" w:cs="仿宋_GB2312"/>
          <w:sz w:val="32"/>
          <w:szCs w:val="32"/>
          <w:rtl w:val="0"/>
          <w:lang w:val="zh-TW" w:eastAsia="zh-TW"/>
        </w:rPr>
        <w:t>（四）景区内酒店、餐厅等产生生活垃圾量较大的部门应设置四分类垃圾桶，分别为可回收物、有害垃圾、</w:t>
      </w:r>
      <w:r>
        <w:rPr>
          <w:rFonts w:hint="eastAsia" w:ascii="仿宋_GB2312" w:hAnsi="仿宋_GB2312" w:eastAsia="仿宋_GB2312" w:cs="仿宋_GB2312"/>
          <w:sz w:val="32"/>
          <w:szCs w:val="32"/>
          <w:rtl w:val="0"/>
          <w:lang w:val="zh-TW" w:eastAsia="zh-CN"/>
        </w:rPr>
        <w:t>厨余</w:t>
      </w:r>
      <w:r>
        <w:rPr>
          <w:rFonts w:hint="eastAsia" w:ascii="仿宋_GB2312" w:hAnsi="仿宋_GB2312" w:eastAsia="仿宋_GB2312" w:cs="仿宋_GB2312"/>
          <w:sz w:val="32"/>
          <w:szCs w:val="32"/>
          <w:rtl w:val="0"/>
          <w:lang w:val="zh-TW" w:eastAsia="zh-TW"/>
        </w:rPr>
        <w:t>垃圾、其他垃圾；有害垃圾桶仅设于酒店大堂，</w:t>
      </w:r>
      <w:r>
        <w:rPr>
          <w:rFonts w:hint="eastAsia" w:ascii="仿宋_GB2312" w:hAnsi="仿宋_GB2312" w:eastAsia="仿宋_GB2312" w:cs="仿宋_GB2312"/>
          <w:sz w:val="32"/>
          <w:szCs w:val="32"/>
          <w:highlight w:val="none"/>
          <w:rtl w:val="0"/>
          <w:lang w:val="zh-TW" w:eastAsia="zh-CN"/>
        </w:rPr>
        <w:t>厨余</w:t>
      </w:r>
      <w:r>
        <w:rPr>
          <w:rFonts w:hint="eastAsia" w:ascii="仿宋_GB2312" w:hAnsi="仿宋_GB2312" w:eastAsia="仿宋_GB2312" w:cs="仿宋_GB2312"/>
          <w:sz w:val="32"/>
          <w:szCs w:val="32"/>
          <w:highlight w:val="none"/>
          <w:rtl w:val="0"/>
          <w:lang w:val="zh-TW" w:eastAsia="zh-TW"/>
        </w:rPr>
        <w:t>垃圾仅设于餐厅区域</w:t>
      </w:r>
      <w:r>
        <w:rPr>
          <w:rFonts w:hint="eastAsia" w:ascii="仿宋_GB2312" w:hAnsi="仿宋_GB2312" w:eastAsia="仿宋_GB2312" w:cs="仿宋_GB2312"/>
          <w:sz w:val="32"/>
          <w:szCs w:val="32"/>
          <w:highlight w:val="none"/>
          <w:rtl w:val="0"/>
          <w:lang w:val="zh-TW" w:eastAsia="zh-CN"/>
        </w:rPr>
        <w:t>。</w:t>
      </w:r>
    </w:p>
    <w:p>
      <w:pPr>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（五）景区内酒店应在旅客入住时告知实施生活垃圾分类原则，于客房显眼处放置生活垃圾分类提示牌，于走廊、电梯处放置分类垃圾桶。保洁员清理房内生活垃圾时亦需分类收集。</w:t>
      </w:r>
    </w:p>
    <w:p>
      <w:pPr>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tl w:val="0"/>
          <w:lang w:val="zh-TW" w:eastAsia="zh-CN"/>
        </w:rPr>
      </w:pPr>
      <w:r>
        <w:rPr>
          <w:rFonts w:hint="eastAsia" w:ascii="仿宋_GB2312" w:hAnsi="仿宋_GB2312" w:eastAsia="仿宋_GB2312" w:cs="仿宋_GB2312"/>
          <w:sz w:val="32"/>
          <w:szCs w:val="32"/>
          <w:rtl w:val="0"/>
          <w:lang w:val="zh-TW" w:eastAsia="zh-TW"/>
        </w:rPr>
        <w:t>（六）景区可依据生活垃圾产生量和地理情况设置垃圾</w:t>
      </w:r>
      <w:r>
        <w:rPr>
          <w:rFonts w:hint="eastAsia" w:ascii="仿宋_GB2312" w:hAnsi="仿宋_GB2312" w:eastAsia="仿宋_GB2312" w:cs="仿宋_GB2312"/>
          <w:sz w:val="32"/>
          <w:szCs w:val="32"/>
          <w:rtl w:val="0"/>
          <w:lang w:val="zh-TW" w:eastAsia="zh-CN"/>
        </w:rPr>
        <w:t>分类屋（亭）</w:t>
      </w:r>
      <w:r>
        <w:rPr>
          <w:rFonts w:hint="eastAsia" w:ascii="仿宋_GB2312" w:hAnsi="仿宋_GB2312" w:eastAsia="仿宋_GB2312" w:cs="仿宋_GB2312"/>
          <w:sz w:val="32"/>
          <w:szCs w:val="32"/>
          <w:rtl w:val="0"/>
          <w:lang w:val="zh-TW" w:eastAsia="zh-TW"/>
        </w:rPr>
        <w:t>，</w:t>
      </w:r>
      <w:r>
        <w:rPr>
          <w:rFonts w:hint="eastAsia" w:ascii="仿宋_GB2312" w:hAnsi="仿宋_GB2312" w:eastAsia="仿宋_GB2312" w:cs="仿宋_GB2312"/>
          <w:sz w:val="32"/>
          <w:szCs w:val="32"/>
          <w:rtl w:val="0"/>
          <w:lang w:val="zh-TW" w:eastAsia="zh-CN"/>
        </w:rPr>
        <w:t>并设置分类督导员，建立四分类垃圾台账</w:t>
      </w:r>
      <w:r>
        <w:rPr>
          <w:rFonts w:hint="eastAsia" w:ascii="仿宋_GB2312" w:hAnsi="仿宋_GB2312" w:eastAsia="仿宋_GB2312" w:cs="仿宋_GB2312"/>
          <w:sz w:val="32"/>
          <w:szCs w:val="32"/>
          <w:rtl w:val="0"/>
          <w:lang w:val="zh-TW" w:eastAsia="zh-TW"/>
        </w:rPr>
        <w:t>。保洁员将垃圾桶处收集的生活垃圾先暂存于垃圾</w:t>
      </w:r>
      <w:r>
        <w:rPr>
          <w:rFonts w:hint="eastAsia" w:ascii="仿宋_GB2312" w:hAnsi="仿宋_GB2312" w:eastAsia="仿宋_GB2312" w:cs="仿宋_GB2312"/>
          <w:sz w:val="32"/>
          <w:szCs w:val="32"/>
          <w:rtl w:val="0"/>
          <w:lang w:val="zh-TW" w:eastAsia="zh-CN"/>
        </w:rPr>
        <w:t>分类屋（亭）</w:t>
      </w:r>
      <w:r>
        <w:rPr>
          <w:rFonts w:hint="eastAsia" w:ascii="仿宋_GB2312" w:hAnsi="仿宋_GB2312" w:eastAsia="仿宋_GB2312" w:cs="仿宋_GB2312"/>
          <w:sz w:val="32"/>
          <w:szCs w:val="32"/>
          <w:rtl w:val="0"/>
          <w:lang w:val="zh-TW" w:eastAsia="zh-TW"/>
        </w:rPr>
        <w:t>，而后再由清运车辆或人力等方式将垃圾垃圾</w:t>
      </w:r>
      <w:r>
        <w:rPr>
          <w:rFonts w:hint="eastAsia" w:ascii="仿宋_GB2312" w:hAnsi="仿宋_GB2312" w:eastAsia="仿宋_GB2312" w:cs="仿宋_GB2312"/>
          <w:sz w:val="32"/>
          <w:szCs w:val="32"/>
          <w:rtl w:val="0"/>
          <w:lang w:val="zh-TW" w:eastAsia="zh-CN"/>
        </w:rPr>
        <w:t>分类屋（亭）</w:t>
      </w:r>
      <w:r>
        <w:rPr>
          <w:rFonts w:hint="eastAsia" w:ascii="仿宋_GB2312" w:hAnsi="仿宋_GB2312" w:eastAsia="仿宋_GB2312" w:cs="仿宋_GB2312"/>
          <w:sz w:val="32"/>
          <w:szCs w:val="32"/>
          <w:rtl w:val="0"/>
          <w:lang w:val="zh-TW" w:eastAsia="zh-TW"/>
        </w:rPr>
        <w:t>的生活垃圾运输至景区垃圾处理场。设置垃圾</w:t>
      </w:r>
      <w:r>
        <w:rPr>
          <w:rFonts w:hint="eastAsia" w:ascii="仿宋_GB2312" w:hAnsi="仿宋_GB2312" w:eastAsia="仿宋_GB2312" w:cs="仿宋_GB2312"/>
          <w:sz w:val="32"/>
          <w:szCs w:val="32"/>
          <w:rtl w:val="0"/>
          <w:lang w:val="zh-TW" w:eastAsia="zh-CN"/>
        </w:rPr>
        <w:t>分类屋（亭）</w:t>
      </w:r>
      <w:r>
        <w:rPr>
          <w:rFonts w:hint="eastAsia" w:ascii="仿宋_GB2312" w:hAnsi="仿宋_GB2312" w:eastAsia="仿宋_GB2312" w:cs="仿宋_GB2312"/>
          <w:sz w:val="32"/>
          <w:szCs w:val="32"/>
          <w:rtl w:val="0"/>
          <w:lang w:val="zh-TW" w:eastAsia="zh-TW"/>
        </w:rPr>
        <w:t>旨在减少人力、物力资源浪费，但应做好垃圾分类及卫生防控工作。垃圾</w:t>
      </w:r>
      <w:r>
        <w:rPr>
          <w:rFonts w:hint="eastAsia" w:ascii="仿宋_GB2312" w:hAnsi="仿宋_GB2312" w:eastAsia="仿宋_GB2312" w:cs="仿宋_GB2312"/>
          <w:sz w:val="32"/>
          <w:szCs w:val="32"/>
          <w:rtl w:val="0"/>
          <w:lang w:val="zh-TW" w:eastAsia="zh-CN"/>
        </w:rPr>
        <w:t>分类屋（亭）</w:t>
      </w:r>
      <w:r>
        <w:rPr>
          <w:rFonts w:hint="eastAsia" w:ascii="仿宋_GB2312" w:hAnsi="仿宋_GB2312" w:eastAsia="仿宋_GB2312" w:cs="仿宋_GB2312"/>
          <w:sz w:val="32"/>
          <w:szCs w:val="32"/>
          <w:rtl w:val="0"/>
          <w:lang w:val="zh-TW" w:eastAsia="zh-TW"/>
        </w:rPr>
        <w:t>应符合法律法规及相关标准</w:t>
      </w:r>
      <w:r>
        <w:rPr>
          <w:rFonts w:hint="eastAsia" w:ascii="仿宋_GB2312" w:hAnsi="仿宋_GB2312" w:eastAsia="仿宋_GB2312" w:cs="仿宋_GB2312"/>
          <w:sz w:val="32"/>
          <w:szCs w:val="32"/>
          <w:rtl w:val="0"/>
          <w:lang w:val="zh-TW" w:eastAsia="zh-CN"/>
        </w:rPr>
        <w:t>。</w:t>
      </w:r>
    </w:p>
    <w:p>
      <w:pPr>
        <w:pStyle w:val="3"/>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t>（七）可与垃圾收</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CN"/>
        </w:rPr>
        <w:t>分类屋（亭）</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t>搭配设置宣传栏，提倡垃圾分类、投放、回收等宣传标语。</w:t>
      </w:r>
    </w:p>
    <w:p>
      <w:pPr>
        <w:keepNext w:val="0"/>
        <w:keepLines w:val="0"/>
        <w:pageBreakBefore w:val="0"/>
        <w:framePr w:wrap="auto" w:vAnchor="margin" w:hAnchor="text" w:yAlign="inline"/>
        <w:tabs>
          <w:tab w:val="left" w:pos="567"/>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t>（八）特殊垃圾（建筑垃圾、大件垃圾、园林垃圾）临时堆放点设置</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en-US" w:eastAsia="zh-TW"/>
        </w:rPr>
        <w:t>1.</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t>临时堆放点应相对隐蔽、有围挡，围挡高度不得超过</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en-US" w:eastAsia="zh-TW"/>
        </w:rPr>
        <w:t>2.5</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t>米。</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en-US" w:eastAsia="zh-TW"/>
        </w:rPr>
        <w:t>2.</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t>临时堆放点地面应硬化，且与景区道路同高。</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en-US" w:eastAsia="zh-TW"/>
        </w:rPr>
        <w:t>3.</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t>临时堆放点堆放垃圾不得超过围护高度，应及时清运，确保安全。</w:t>
      </w:r>
    </w:p>
    <w:p>
      <w:pPr>
        <w:pStyle w:val="3"/>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en-US" w:eastAsia="zh-TW"/>
        </w:rPr>
        <w:t>4.</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t>外包服务应有合同条款约定，保障清运及时，合规合法处理。</w:t>
      </w:r>
    </w:p>
    <w:p>
      <w:pPr>
        <w:pStyle w:val="3"/>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t>（九）设置有医务室的景区，医疗垃圾应按要求存放于医疗垃圾桶，并设置专门的医疗垃圾存放点，做到</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CN"/>
        </w:rPr>
        <w:t>日产日清</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zh-TW" w:eastAsia="zh-TW"/>
        </w:rPr>
        <w:t>，与有资质的第三方公司签订清运协议。</w:t>
      </w:r>
    </w:p>
    <w:p>
      <w:pPr>
        <w:keepNext w:val="0"/>
        <w:keepLines w:val="0"/>
        <w:pageBreakBefore w:val="0"/>
        <w:framePr w:wrap="auto" w:vAnchor="margin" w:hAnchor="text" w:yAlign="inline"/>
        <w:widowControl w:val="0"/>
        <w:numPr>
          <w:ilvl w:val="0"/>
          <w:numId w:val="1"/>
        </w:numPr>
        <w:tabs>
          <w:tab w:val="left" w:pos="567"/>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tl w:val="0"/>
          <w:lang w:val="zh-TW" w:eastAsia="zh-TW"/>
        </w:rPr>
      </w:pPr>
      <w:r>
        <w:rPr>
          <w:rFonts w:hint="eastAsia" w:ascii="仿宋_GB2312" w:hAnsi="仿宋_GB2312" w:eastAsia="仿宋_GB2312" w:cs="仿宋_GB2312"/>
          <w:b w:val="0"/>
          <w:bCs w:val="0"/>
          <w:sz w:val="32"/>
          <w:szCs w:val="32"/>
          <w:rtl w:val="0"/>
          <w:lang w:val="zh-TW" w:eastAsia="zh-TW"/>
        </w:rPr>
        <w:t>分类投放和分类收集</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eastAsia="zh-CN"/>
        </w:rPr>
        <w:t>（一）</w:t>
      </w:r>
      <w:r>
        <w:rPr>
          <w:rFonts w:hint="eastAsia" w:ascii="仿宋_GB2312" w:hAnsi="仿宋_GB2312" w:eastAsia="仿宋_GB2312" w:cs="仿宋_GB2312"/>
          <w:sz w:val="32"/>
          <w:szCs w:val="32"/>
          <w:rtl w:val="0"/>
          <w:lang w:val="zh-TW" w:eastAsia="zh-TW"/>
        </w:rPr>
        <w:t>正确引导游客、员工分类投放垃圾，不得随意抛弃、倾倒、堆放生活垃圾，按照不同分类垃圾进行投放、收集</w:t>
      </w:r>
      <w:r>
        <w:rPr>
          <w:rFonts w:hint="eastAsia" w:ascii="仿宋_GB2312" w:hAnsi="仿宋_GB2312" w:eastAsia="仿宋_GB2312" w:cs="仿宋_GB2312"/>
          <w:sz w:val="32"/>
          <w:szCs w:val="32"/>
          <w:rtl w:val="0"/>
          <w:lang w:val="zh-TW"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eastAsia="zh-CN"/>
        </w:rPr>
        <w:t>（二）</w:t>
      </w:r>
      <w:r>
        <w:rPr>
          <w:rFonts w:hint="eastAsia" w:ascii="仿宋_GB2312" w:hAnsi="仿宋_GB2312" w:eastAsia="仿宋_GB2312" w:cs="仿宋_GB2312"/>
          <w:sz w:val="32"/>
          <w:szCs w:val="32"/>
          <w:rtl w:val="0"/>
          <w:lang w:val="zh-TW" w:eastAsia="zh-TW"/>
        </w:rPr>
        <w:t>厨余垃圾滤出水分后破袋投放至厨余垃圾收集容器</w:t>
      </w:r>
      <w:r>
        <w:rPr>
          <w:rFonts w:hint="eastAsia" w:ascii="仿宋" w:hAnsi="仿宋" w:eastAsia="仿宋" w:cs="仿宋"/>
          <w:sz w:val="32"/>
          <w:szCs w:val="32"/>
          <w:rtl w:val="0"/>
          <w:lang w:val="zh-TW" w:eastAsia="zh-TW"/>
        </w:rPr>
        <w:t>，</w:t>
      </w:r>
      <w:r>
        <w:rPr>
          <w:rFonts w:hint="eastAsia" w:ascii="仿宋_GB2312" w:hAnsi="仿宋_GB2312" w:eastAsia="仿宋_GB2312" w:cs="仿宋_GB2312"/>
          <w:sz w:val="32"/>
          <w:szCs w:val="32"/>
          <w:rtl w:val="0"/>
          <w:lang w:val="zh-TW" w:eastAsia="zh-TW"/>
        </w:rPr>
        <w:t>同时将垃圾袋投放至其他垃圾收集容器内，不得混入木竹类、废餐具等不利于后期处理的杂质</w:t>
      </w:r>
      <w:r>
        <w:rPr>
          <w:rFonts w:hint="eastAsia" w:ascii="仿宋_GB2312" w:hAnsi="仿宋_GB2312" w:eastAsia="仿宋_GB2312" w:cs="仿宋_GB2312"/>
          <w:sz w:val="32"/>
          <w:szCs w:val="32"/>
          <w:rtl w:val="0"/>
          <w:lang w:val="zh-TW"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eastAsia="zh-CN"/>
        </w:rPr>
        <w:t>（三）</w:t>
      </w:r>
      <w:r>
        <w:rPr>
          <w:rFonts w:hint="eastAsia" w:ascii="仿宋_GB2312" w:hAnsi="仿宋_GB2312" w:eastAsia="仿宋_GB2312" w:cs="仿宋_GB2312"/>
          <w:sz w:val="32"/>
          <w:szCs w:val="32"/>
          <w:rtl w:val="0"/>
          <w:lang w:val="zh-TW" w:eastAsia="zh-TW"/>
        </w:rPr>
        <w:t>体积大、整体性强或者需要拆分再处理的设备、电器、家私等大件垃圾，应当预约再生资源回收经营者或者环境卫生作业服务单位上门收集搬运。建筑、房屋、服务设施装修产生的建筑垃圾、因恶劣天气或景区内大规模修剪导致的大量园林垃圾应当在指定地点临时堆放，不得混入生活垃圾投放</w:t>
      </w:r>
      <w:r>
        <w:rPr>
          <w:rFonts w:hint="eastAsia" w:ascii="仿宋_GB2312" w:hAnsi="仿宋_GB2312" w:eastAsia="仿宋_GB2312" w:cs="仿宋_GB2312"/>
          <w:sz w:val="32"/>
          <w:szCs w:val="32"/>
          <w:rtl w:val="0"/>
          <w:lang w:val="zh-TW" w:eastAsia="zh-CN"/>
        </w:rPr>
        <w:t>。</w:t>
      </w:r>
    </w:p>
    <w:p>
      <w:pPr>
        <w:keepNext w:val="0"/>
        <w:keepLines w:val="0"/>
        <w:pageBreakBefore w:val="0"/>
        <w:framePr w:wrap="auto" w:vAnchor="margin" w:hAnchor="text" w:yAlign="inline"/>
        <w:tabs>
          <w:tab w:val="left" w:pos="567"/>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tl w:val="0"/>
          <w:lang w:val="en-US" w:eastAsia="zh-CN"/>
        </w:rPr>
        <w:t>（四）</w:t>
      </w:r>
      <w:r>
        <w:rPr>
          <w:rFonts w:hint="eastAsia" w:ascii="仿宋_GB2312" w:hAnsi="仿宋_GB2312" w:eastAsia="仿宋_GB2312" w:cs="仿宋_GB2312"/>
          <w:sz w:val="32"/>
          <w:szCs w:val="32"/>
          <w:rtl w:val="0"/>
          <w:lang w:val="zh-TW" w:eastAsia="zh-TW"/>
        </w:rPr>
        <w:t>景区辖区范围内</w:t>
      </w:r>
      <w:r>
        <w:rPr>
          <w:rFonts w:hint="eastAsia" w:ascii="仿宋_GB2312" w:hAnsi="仿宋_GB2312" w:eastAsia="仿宋_GB2312" w:cs="仿宋_GB2312"/>
          <w:color w:val="auto"/>
          <w:sz w:val="32"/>
          <w:szCs w:val="32"/>
          <w:rtl w:val="0"/>
          <w:lang w:val="zh-TW" w:eastAsia="zh-TW"/>
        </w:rPr>
        <w:t>的</w:t>
      </w:r>
      <w:r>
        <w:rPr>
          <w:rFonts w:hint="eastAsia" w:ascii="仿宋_GB2312" w:hAnsi="仿宋_GB2312" w:eastAsia="仿宋_GB2312" w:cs="仿宋_GB2312"/>
          <w:outline w:val="0"/>
          <w:color w:val="auto"/>
          <w:sz w:val="32"/>
          <w:szCs w:val="32"/>
          <w:u w:color="FF0000"/>
          <w:rtl w:val="0"/>
          <w:lang w:val="zh-TW" w:eastAsia="zh-TW"/>
        </w:rPr>
        <w:t>酒店</w:t>
      </w:r>
      <w:r>
        <w:rPr>
          <w:rFonts w:hint="eastAsia" w:ascii="仿宋_GB2312" w:hAnsi="仿宋_GB2312" w:eastAsia="仿宋_GB2312" w:cs="仿宋_GB2312"/>
          <w:sz w:val="32"/>
          <w:szCs w:val="32"/>
          <w:rtl w:val="0"/>
          <w:lang w:val="zh-TW" w:eastAsia="zh-TW"/>
        </w:rPr>
        <w:t>、餐厅应有密闭</w:t>
      </w:r>
      <w:r>
        <w:rPr>
          <w:rFonts w:hint="eastAsia" w:ascii="仿宋_GB2312" w:hAnsi="仿宋_GB2312" w:eastAsia="仿宋_GB2312" w:cs="仿宋_GB2312"/>
          <w:sz w:val="32"/>
          <w:szCs w:val="32"/>
          <w:rtl w:val="0"/>
          <w:lang w:val="zh-TW" w:eastAsia="zh-CN"/>
        </w:rPr>
        <w:t>厨余</w:t>
      </w:r>
      <w:r>
        <w:rPr>
          <w:rFonts w:hint="eastAsia" w:ascii="仿宋_GB2312" w:hAnsi="仿宋_GB2312" w:eastAsia="仿宋_GB2312" w:cs="仿宋_GB2312"/>
          <w:sz w:val="32"/>
          <w:szCs w:val="32"/>
          <w:rtl w:val="0"/>
          <w:lang w:val="zh-TW" w:eastAsia="zh-TW"/>
        </w:rPr>
        <w:t>垃圾暂存</w:t>
      </w:r>
      <w:r>
        <w:rPr>
          <w:rFonts w:hint="eastAsia" w:ascii="仿宋_GB2312" w:hAnsi="仿宋_GB2312" w:eastAsia="仿宋_GB2312" w:cs="仿宋_GB2312"/>
          <w:sz w:val="32"/>
          <w:szCs w:val="32"/>
          <w:rtl w:val="0"/>
          <w:lang w:val="zh-TW" w:eastAsia="zh-CN"/>
        </w:rPr>
        <w:t>点</w:t>
      </w:r>
      <w:r>
        <w:rPr>
          <w:rFonts w:hint="eastAsia" w:ascii="仿宋_GB2312" w:hAnsi="仿宋_GB2312" w:eastAsia="仿宋_GB2312" w:cs="仿宋_GB2312"/>
          <w:sz w:val="32"/>
          <w:szCs w:val="32"/>
          <w:rtl w:val="0"/>
          <w:lang w:val="zh-TW" w:eastAsia="zh-TW"/>
        </w:rPr>
        <w:t>，并做好卫生防控，保持通风</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zh-TW" w:eastAsia="zh-TW"/>
        </w:rPr>
        <w:t>倡导温度控制在</w:t>
      </w:r>
      <w:r>
        <w:rPr>
          <w:rFonts w:hint="eastAsia" w:ascii="仿宋_GB2312" w:hAnsi="仿宋_GB2312" w:eastAsia="仿宋_GB2312" w:cs="仿宋_GB2312"/>
          <w:sz w:val="32"/>
          <w:szCs w:val="32"/>
          <w:rtl w:val="0"/>
          <w:lang w:val="en-US"/>
        </w:rPr>
        <w:t>19</w:t>
      </w:r>
      <w:r>
        <w:rPr>
          <w:rFonts w:hint="eastAsia" w:ascii="仿宋_GB2312" w:hAnsi="仿宋_GB2312" w:eastAsia="仿宋_GB2312" w:cs="仿宋_GB2312"/>
          <w:b w:val="0"/>
          <w:bCs w:val="0"/>
          <w:i w:val="0"/>
          <w:iCs w:val="0"/>
          <w:sz w:val="32"/>
          <w:szCs w:val="32"/>
          <w:rtl w:val="0"/>
          <w:lang w:val="en-US"/>
        </w:rPr>
        <w:t>℃</w:t>
      </w:r>
      <w:r>
        <w:rPr>
          <w:rFonts w:hint="eastAsia" w:ascii="仿宋_GB2312" w:hAnsi="仿宋_GB2312" w:eastAsia="仿宋_GB2312" w:cs="仿宋_GB2312"/>
          <w:sz w:val="32"/>
          <w:szCs w:val="32"/>
          <w:rtl w:val="0"/>
          <w:lang w:val="zh-TW" w:eastAsia="zh-TW"/>
        </w:rPr>
        <w:t>以下，鼓励配备</w:t>
      </w:r>
      <w:r>
        <w:rPr>
          <w:rFonts w:hint="eastAsia" w:ascii="仿宋_GB2312" w:hAnsi="仿宋_GB2312" w:eastAsia="仿宋_GB2312" w:cs="仿宋_GB2312"/>
          <w:sz w:val="32"/>
          <w:szCs w:val="32"/>
          <w:rtl w:val="0"/>
          <w:lang w:val="zh-TW" w:eastAsia="zh-CN"/>
        </w:rPr>
        <w:t>厨余</w:t>
      </w:r>
      <w:r>
        <w:rPr>
          <w:rFonts w:hint="eastAsia" w:ascii="仿宋_GB2312" w:hAnsi="仿宋_GB2312" w:eastAsia="仿宋_GB2312" w:cs="仿宋_GB2312"/>
          <w:sz w:val="32"/>
          <w:szCs w:val="32"/>
          <w:rtl w:val="0"/>
          <w:lang w:val="zh-TW" w:eastAsia="zh-TW"/>
        </w:rPr>
        <w:t>垃圾处理设施。协调好生活垃圾收运方式，景区内酒店、餐厅做生活垃圾初步分类后，由景区垃圾转运人员统一收运至分拣站，收运前应核实其分类情况</w:t>
      </w:r>
      <w:r>
        <w:rPr>
          <w:rFonts w:hint="eastAsia" w:ascii="仿宋_GB2312" w:hAnsi="仿宋_GB2312" w:eastAsia="仿宋_GB2312" w:cs="仿宋_GB2312"/>
          <w:sz w:val="32"/>
          <w:szCs w:val="32"/>
          <w:rtl w:val="0"/>
          <w:lang w:val="zh-TW" w:eastAsia="zh-CN"/>
        </w:rPr>
        <w:t>。</w:t>
      </w:r>
    </w:p>
    <w:p>
      <w:pPr>
        <w:keepNext w:val="0"/>
        <w:keepLines w:val="0"/>
        <w:pageBreakBefore w:val="0"/>
        <w:framePr w:wrap="auto" w:vAnchor="margin" w:hAnchor="text" w:yAlign="inline"/>
        <w:tabs>
          <w:tab w:val="left" w:pos="567"/>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en-US" w:eastAsia="zh-CN"/>
        </w:rPr>
        <w:t>（五）</w:t>
      </w:r>
      <w:r>
        <w:rPr>
          <w:rFonts w:hint="eastAsia" w:ascii="仿宋_GB2312" w:hAnsi="仿宋_GB2312" w:eastAsia="仿宋_GB2312" w:cs="仿宋_GB2312"/>
          <w:sz w:val="32"/>
          <w:szCs w:val="32"/>
          <w:rtl w:val="0"/>
          <w:lang w:val="zh-TW" w:eastAsia="zh-TW"/>
        </w:rPr>
        <w:t>景区范围内包括水域或娱乐活动涵盖水上项目的，由景区自身或协调商家共同组织沙滩和近岸水域的垃圾清理和收集。</w:t>
      </w:r>
    </w:p>
    <w:p>
      <w:pPr>
        <w:keepNext w:val="0"/>
        <w:keepLines w:val="0"/>
        <w:pageBreakBefore w:val="0"/>
        <w:framePr w:wrap="auto" w:vAnchor="margin" w:hAnchor="text" w:yAlign="inline"/>
        <w:tabs>
          <w:tab w:val="left" w:pos="567"/>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en-US" w:eastAsia="zh-CN"/>
        </w:rPr>
        <w:t>（六）</w:t>
      </w:r>
      <w:r>
        <w:rPr>
          <w:rFonts w:hint="eastAsia" w:ascii="仿宋_GB2312" w:hAnsi="仿宋_GB2312" w:eastAsia="仿宋_GB2312" w:cs="仿宋_GB2312"/>
          <w:sz w:val="32"/>
          <w:szCs w:val="32"/>
          <w:rtl w:val="0"/>
          <w:lang w:val="zh-TW" w:eastAsia="zh-TW"/>
        </w:rPr>
        <w:t>景区内有危险废物产生的，应对危险废物实行统一管理，按标准分类贮存，建立危险废物管理台账，规范危险废物收集、贮存、转运体系。</w:t>
      </w:r>
    </w:p>
    <w:p>
      <w:pPr>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en-US" w:eastAsia="zh-CN"/>
        </w:rPr>
        <w:t>（七）</w:t>
      </w:r>
      <w:r>
        <w:rPr>
          <w:rFonts w:hint="eastAsia" w:ascii="仿宋_GB2312" w:hAnsi="仿宋_GB2312" w:eastAsia="仿宋_GB2312" w:cs="仿宋_GB2312"/>
          <w:sz w:val="32"/>
          <w:szCs w:val="32"/>
          <w:rtl w:val="0"/>
          <w:lang w:val="zh-TW" w:eastAsia="zh-TW"/>
        </w:rPr>
        <w:t>景区内园林养护使用安全环保的肥料、杀虫剂和除草剂等，外包装袋应交于有资质公司处理。</w:t>
      </w:r>
    </w:p>
    <w:p>
      <w:pPr>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640" w:leftChars="0" w:right="0" w:rightChars="0"/>
        <w:jc w:val="left"/>
        <w:textAlignment w:val="auto"/>
        <w:rPr>
          <w:rFonts w:hint="eastAsia" w:ascii="仿宋_GB2312" w:hAnsi="仿宋_GB2312" w:eastAsia="仿宋_GB2312" w:cs="仿宋_GB2312"/>
          <w:b w:val="0"/>
          <w:bCs w:val="0"/>
          <w:sz w:val="32"/>
          <w:szCs w:val="32"/>
          <w:rtl w:val="0"/>
          <w:lang w:val="zh-TW" w:eastAsia="zh-TW"/>
        </w:rPr>
      </w:pPr>
      <w:r>
        <w:rPr>
          <w:rFonts w:hint="eastAsia" w:ascii="仿宋_GB2312" w:hAnsi="仿宋_GB2312" w:eastAsia="仿宋_GB2312" w:cs="仿宋_GB2312"/>
          <w:b w:val="0"/>
          <w:bCs w:val="0"/>
          <w:outline w:val="0"/>
          <w:color w:val="auto"/>
          <w:sz w:val="32"/>
          <w:szCs w:val="32"/>
          <w:u w:color="000000"/>
          <w:rtl w:val="0"/>
          <w:lang w:val="zh-TW" w:eastAsia="zh-CN"/>
        </w:rPr>
        <w:t>十九</w:t>
      </w:r>
      <w:r>
        <w:rPr>
          <w:rFonts w:hint="eastAsia" w:ascii="仿宋_GB2312" w:hAnsi="仿宋_GB2312" w:eastAsia="仿宋_GB2312" w:cs="仿宋_GB2312"/>
          <w:b w:val="0"/>
          <w:bCs w:val="0"/>
          <w:outline w:val="0"/>
          <w:color w:val="auto"/>
          <w:sz w:val="32"/>
          <w:szCs w:val="32"/>
          <w:u w:color="000000"/>
          <w:rtl w:val="0"/>
          <w:lang w:val="en-US" w:eastAsia="zh-CN"/>
        </w:rPr>
        <w:t>、</w:t>
      </w:r>
      <w:r>
        <w:rPr>
          <w:rFonts w:hint="eastAsia" w:ascii="仿宋_GB2312" w:hAnsi="仿宋_GB2312" w:eastAsia="仿宋_GB2312" w:cs="仿宋_GB2312"/>
          <w:b w:val="0"/>
          <w:bCs w:val="0"/>
          <w:outline w:val="0"/>
          <w:color w:val="000000"/>
          <w:sz w:val="32"/>
          <w:szCs w:val="32"/>
          <w:u w:color="000000"/>
          <w:rtl w:val="0"/>
          <w:lang w:val="zh-TW" w:eastAsia="zh-CN"/>
        </w:rPr>
        <w:t>无害化处置和资源利用</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rtl w:val="0"/>
          <w:lang w:val="zh-TW" w:eastAsia="zh-CN"/>
        </w:rPr>
      </w:pPr>
      <w:r>
        <w:rPr>
          <w:rFonts w:hint="eastAsia" w:ascii="仿宋_GB2312" w:hAnsi="仿宋_GB2312" w:eastAsia="仿宋_GB2312" w:cs="仿宋_GB2312"/>
          <w:b w:val="0"/>
          <w:bCs w:val="0"/>
          <w:outline w:val="0"/>
          <w:color w:val="000000"/>
          <w:sz w:val="32"/>
          <w:szCs w:val="32"/>
          <w:u w:color="000000"/>
          <w:rtl w:val="0"/>
          <w:lang w:val="zh-TW" w:eastAsia="zh-CN"/>
        </w:rPr>
        <w:t>（一）</w:t>
      </w:r>
      <w:r>
        <w:rPr>
          <w:rFonts w:hint="eastAsia" w:ascii="仿宋_GB2312" w:hAnsi="仿宋_GB2312" w:eastAsia="仿宋_GB2312" w:cs="仿宋_GB2312"/>
          <w:outline w:val="0"/>
          <w:color w:val="000000"/>
          <w:sz w:val="32"/>
          <w:szCs w:val="32"/>
          <w:u w:color="000000"/>
          <w:rtl w:val="0"/>
          <w:lang w:val="zh-TW" w:eastAsia="zh-TW"/>
        </w:rPr>
        <w:t>应规范配置垃圾分类收集、运输车辆，不得将分类投放的垃圾混合收贮、运输，并做到区域全覆盖</w:t>
      </w:r>
      <w:r>
        <w:rPr>
          <w:rFonts w:hint="eastAsia" w:ascii="仿宋_GB2312" w:hAnsi="仿宋_GB2312" w:eastAsia="仿宋_GB2312" w:cs="仿宋_GB2312"/>
          <w:outline w:val="0"/>
          <w:color w:val="000000"/>
          <w:sz w:val="32"/>
          <w:szCs w:val="32"/>
          <w:u w:color="000000"/>
          <w:rtl w:val="0"/>
          <w:lang w:val="zh-TW" w:eastAsia="zh-CN"/>
        </w:rPr>
        <w:t>。</w:t>
      </w:r>
    </w:p>
    <w:p>
      <w:pPr>
        <w:keepNext w:val="0"/>
        <w:keepLines w:val="0"/>
        <w:pageBreakBefore w:val="0"/>
        <w:framePr w:wrap="auto" w:vAnchor="margin" w:hAnchor="text" w:yAlign="inline"/>
        <w:tabs>
          <w:tab w:val="left" w:pos="567"/>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outline w:val="0"/>
          <w:color w:val="000000"/>
          <w:sz w:val="32"/>
          <w:szCs w:val="32"/>
          <w:u w:color="000000"/>
          <w:lang w:val="zh-TW" w:eastAsia="zh-CN"/>
        </w:rPr>
      </w:pPr>
      <w:r>
        <w:rPr>
          <w:rFonts w:hint="eastAsia" w:ascii="仿宋_GB2312" w:hAnsi="仿宋_GB2312" w:eastAsia="仿宋_GB2312" w:cs="仿宋_GB2312"/>
          <w:outline w:val="0"/>
          <w:color w:val="000000"/>
          <w:sz w:val="32"/>
          <w:szCs w:val="32"/>
          <w:u w:color="000000"/>
          <w:rtl w:val="0"/>
          <w:lang w:val="zh-TW" w:eastAsia="zh-TW"/>
        </w:rPr>
        <w:t>（二）景区应依据垃圾产生情况，设立不同规模的垃圾分拣站，分拣出可回收物、有害垃圾</w:t>
      </w:r>
      <w:r>
        <w:rPr>
          <w:rFonts w:hint="eastAsia" w:ascii="仿宋_GB2312" w:hAnsi="仿宋_GB2312" w:eastAsia="仿宋_GB2312" w:cs="仿宋_GB2312"/>
          <w:outline w:val="0"/>
          <w:color w:val="000000"/>
          <w:sz w:val="32"/>
          <w:szCs w:val="32"/>
          <w:u w:color="000000"/>
          <w:rtl w:val="0"/>
          <w:lang w:val="zh-TW" w:eastAsia="zh-CN"/>
        </w:rPr>
        <w:t>、厨余</w:t>
      </w:r>
      <w:r>
        <w:rPr>
          <w:rFonts w:hint="eastAsia" w:ascii="仿宋_GB2312" w:hAnsi="仿宋_GB2312" w:eastAsia="仿宋_GB2312" w:cs="仿宋_GB2312"/>
          <w:outline w:val="0"/>
          <w:color w:val="000000"/>
          <w:sz w:val="32"/>
          <w:szCs w:val="32"/>
          <w:u w:color="000000"/>
          <w:rtl w:val="0"/>
          <w:lang w:val="zh-TW" w:eastAsia="zh-TW"/>
        </w:rPr>
        <w:t>垃圾、园林垃圾、其他垃圾等，确保转移出景区的垃圾可依据分类直接交由不同类型的废物处理公司进行后续处理</w:t>
      </w:r>
      <w:r>
        <w:rPr>
          <w:rFonts w:hint="eastAsia" w:ascii="仿宋_GB2312" w:hAnsi="仿宋_GB2312" w:eastAsia="仿宋_GB2312" w:cs="仿宋_GB2312"/>
          <w:outline w:val="0"/>
          <w:color w:val="000000"/>
          <w:sz w:val="32"/>
          <w:szCs w:val="32"/>
          <w:u w:color="000000"/>
          <w:rtl w:val="0"/>
          <w:lang w:val="zh-TW" w:eastAsia="zh-CN"/>
        </w:rPr>
        <w: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outline w:val="0"/>
          <w:color w:val="000000"/>
          <w:sz w:val="32"/>
          <w:szCs w:val="32"/>
          <w:u w:color="000000"/>
          <w:lang w:val="zh-TW" w:eastAsia="zh-CN"/>
        </w:rPr>
      </w:pPr>
      <w:r>
        <w:rPr>
          <w:rFonts w:hint="eastAsia" w:ascii="仿宋_GB2312" w:hAnsi="仿宋_GB2312" w:eastAsia="仿宋_GB2312" w:cs="仿宋_GB2312"/>
          <w:outline w:val="0"/>
          <w:color w:val="000000"/>
          <w:sz w:val="32"/>
          <w:szCs w:val="32"/>
          <w:u w:color="000000"/>
          <w:rtl w:val="0"/>
          <w:lang w:val="zh-TW" w:eastAsia="zh-TW"/>
        </w:rPr>
        <w:t>（三）垃圾收集、运输应当结合景区、酒店道路特点，定时定点分类收集、运输。厨余垃圾必须每天定时进行收集，其他垃圾必须每天进行收集；有害垃圾收集由具备相关资质的运输企业预约收运或者定期分类收运；建筑垃圾应联系所在辖区主管部门进行收运；医疗垃圾不得与日常生活垃圾混装混运，必须由有资质的公司单独收运处置</w:t>
      </w:r>
      <w:r>
        <w:rPr>
          <w:rFonts w:hint="eastAsia" w:ascii="仿宋_GB2312" w:hAnsi="仿宋_GB2312" w:eastAsia="仿宋_GB2312" w:cs="仿宋_GB2312"/>
          <w:outline w:val="0"/>
          <w:color w:val="000000"/>
          <w:sz w:val="32"/>
          <w:szCs w:val="32"/>
          <w:u w:color="000000"/>
          <w:rtl w:val="0"/>
          <w:lang w:val="zh-TW" w:eastAsia="zh-CN"/>
        </w:rPr>
        <w:t>。</w:t>
      </w:r>
    </w:p>
    <w:p>
      <w:pPr>
        <w:keepNext w:val="0"/>
        <w:keepLines w:val="0"/>
        <w:pageBreakBefore w:val="0"/>
        <w:framePr w:wrap="auto" w:vAnchor="margin" w:hAnchor="text" w:yAlign="inline"/>
        <w:tabs>
          <w:tab w:val="left" w:pos="567"/>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outline w:val="0"/>
          <w:color w:val="000000"/>
          <w:sz w:val="32"/>
          <w:szCs w:val="32"/>
          <w:u w:color="000000"/>
          <w:lang w:val="zh-TW" w:eastAsia="zh-CN"/>
        </w:rPr>
      </w:pPr>
      <w:r>
        <w:rPr>
          <w:rFonts w:hint="eastAsia" w:ascii="仿宋_GB2312" w:hAnsi="仿宋_GB2312" w:eastAsia="仿宋_GB2312" w:cs="仿宋_GB2312"/>
          <w:outline w:val="0"/>
          <w:color w:val="000000"/>
          <w:sz w:val="32"/>
          <w:szCs w:val="32"/>
          <w:u w:color="000000"/>
          <w:rtl w:val="0"/>
          <w:lang w:val="zh-TW" w:eastAsia="zh-TW"/>
        </w:rPr>
        <w:t>（四）景区与景区范围内的餐厅、酒店以及景区外的各类固体废物处理企业应协同做好分类收集转运工作，建立各类固体废物产生、收运和处理台账，记录种类、数量、负责人和电话、转运时间、接收单位、处理方式、接收人签字等情况，并保存备查</w:t>
      </w:r>
      <w:r>
        <w:rPr>
          <w:rFonts w:hint="eastAsia" w:ascii="仿宋_GB2312" w:hAnsi="仿宋_GB2312" w:eastAsia="仿宋_GB2312" w:cs="仿宋_GB2312"/>
          <w:outline w:val="0"/>
          <w:color w:val="000000"/>
          <w:sz w:val="32"/>
          <w:szCs w:val="32"/>
          <w:u w:color="000000"/>
          <w:rtl w:val="0"/>
          <w:lang w:val="zh-TW"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outline w:val="0"/>
          <w:color w:val="000000"/>
          <w:sz w:val="32"/>
          <w:szCs w:val="32"/>
          <w:u w:color="000000"/>
        </w:rPr>
      </w:pPr>
      <w:r>
        <w:rPr>
          <w:rFonts w:hint="eastAsia" w:ascii="仿宋_GB2312" w:hAnsi="仿宋_GB2312" w:eastAsia="仿宋_GB2312" w:cs="仿宋_GB2312"/>
          <w:b w:val="0"/>
          <w:bCs w:val="0"/>
          <w:outline w:val="0"/>
          <w:color w:val="000000"/>
          <w:sz w:val="32"/>
          <w:szCs w:val="32"/>
          <w:u w:color="000000"/>
          <w:rtl w:val="0"/>
          <w:lang w:val="zh-TW" w:eastAsia="zh-TW"/>
        </w:rPr>
        <w:t>（五）</w:t>
      </w:r>
      <w:r>
        <w:rPr>
          <w:rFonts w:hint="eastAsia" w:ascii="仿宋_GB2312" w:hAnsi="仿宋_GB2312" w:eastAsia="仿宋_GB2312" w:cs="仿宋_GB2312"/>
          <w:outline w:val="0"/>
          <w:color w:val="000000"/>
          <w:sz w:val="32"/>
          <w:szCs w:val="32"/>
          <w:u w:color="000000"/>
          <w:rtl w:val="0"/>
          <w:lang w:val="zh-TW" w:eastAsia="zh-TW"/>
        </w:rPr>
        <w:t>应当定期对垃圾分类收运处理等相关设施进行检查、维护及更新，并做好相关维护保养记录台账</w:t>
      </w:r>
      <w:r>
        <w:rPr>
          <w:rFonts w:hint="eastAsia" w:ascii="仿宋_GB2312" w:hAnsi="仿宋_GB2312" w:eastAsia="仿宋_GB2312" w:cs="仿宋_GB2312"/>
          <w:outline w:val="0"/>
          <w:color w:val="000000"/>
          <w:sz w:val="32"/>
          <w:szCs w:val="32"/>
          <w:u w:color="000000"/>
          <w:rtl w:val="0"/>
          <w:lang w:val="zh-TW" w:eastAsia="zh-CN"/>
        </w:rPr>
        <w:t>。</w:t>
      </w:r>
      <w:r>
        <w:rPr>
          <w:rFonts w:hint="eastAsia" w:ascii="仿宋_GB2312" w:hAnsi="仿宋_GB2312" w:eastAsia="仿宋_GB2312" w:cs="仿宋_GB2312"/>
          <w:outline w:val="0"/>
          <w:color w:val="000000"/>
          <w:sz w:val="32"/>
          <w:szCs w:val="32"/>
          <w:u w:color="000000"/>
          <w:rtl w:val="0"/>
          <w:lang w:val="en-US"/>
        </w:rPr>
        <w:t> </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outline w:val="0"/>
          <w:color w:val="000000"/>
          <w:sz w:val="32"/>
          <w:szCs w:val="32"/>
          <w:u w:color="000000"/>
          <w:lang w:val="zh-TW" w:eastAsia="zh-CN"/>
        </w:rPr>
      </w:pPr>
      <w:r>
        <w:rPr>
          <w:rFonts w:hint="eastAsia" w:ascii="仿宋_GB2312" w:hAnsi="仿宋_GB2312" w:eastAsia="仿宋_GB2312" w:cs="仿宋_GB2312"/>
          <w:outline w:val="0"/>
          <w:color w:val="000000"/>
          <w:sz w:val="32"/>
          <w:szCs w:val="32"/>
          <w:u w:color="000000"/>
          <w:rtl w:val="0"/>
          <w:lang w:val="zh-TW" w:eastAsia="zh-TW"/>
        </w:rPr>
        <w:t>（六）作业车辆应标示明显的分类标识，并保持功能完好、外观整洁</w:t>
      </w:r>
      <w:r>
        <w:rPr>
          <w:rFonts w:hint="eastAsia" w:ascii="仿宋_GB2312" w:hAnsi="仿宋_GB2312" w:eastAsia="仿宋_GB2312" w:cs="仿宋_GB2312"/>
          <w:outline w:val="0"/>
          <w:color w:val="000000"/>
          <w:sz w:val="32"/>
          <w:szCs w:val="32"/>
          <w:u w:color="000000"/>
          <w:rtl w:val="0"/>
          <w:lang w:val="zh-TW"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outline w:val="0"/>
          <w:color w:val="000000"/>
          <w:sz w:val="32"/>
          <w:szCs w:val="32"/>
          <w:u w:color="000000"/>
          <w:lang w:val="zh-TW" w:eastAsia="zh-CN"/>
        </w:rPr>
      </w:pPr>
      <w:r>
        <w:rPr>
          <w:rFonts w:hint="eastAsia" w:ascii="仿宋_GB2312" w:hAnsi="仿宋_GB2312" w:eastAsia="仿宋_GB2312" w:cs="仿宋_GB2312"/>
          <w:outline w:val="0"/>
          <w:color w:val="000000"/>
          <w:sz w:val="32"/>
          <w:szCs w:val="32"/>
          <w:u w:color="000000"/>
          <w:rtl w:val="0"/>
          <w:lang w:val="zh-TW" w:eastAsia="zh-TW"/>
        </w:rPr>
        <w:t>（七）收集、运输生活垃圾后，将生活垃圾收集容器复位，清扫作业场地</w:t>
      </w:r>
      <w:r>
        <w:rPr>
          <w:rFonts w:hint="eastAsia" w:ascii="仿宋_GB2312" w:hAnsi="仿宋_GB2312" w:eastAsia="仿宋_GB2312" w:cs="仿宋_GB2312"/>
          <w:outline w:val="0"/>
          <w:color w:val="000000"/>
          <w:sz w:val="32"/>
          <w:szCs w:val="32"/>
          <w:u w:color="000000"/>
          <w:rtl w:val="0"/>
          <w:lang w:val="zh-TW"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outline w:val="0"/>
          <w:color w:val="000000"/>
          <w:sz w:val="32"/>
          <w:szCs w:val="32"/>
          <w:u w:color="000000"/>
          <w:lang w:val="zh-TW" w:eastAsia="zh-CN"/>
        </w:rPr>
      </w:pPr>
      <w:r>
        <w:rPr>
          <w:rFonts w:hint="eastAsia" w:ascii="仿宋_GB2312" w:hAnsi="仿宋_GB2312" w:eastAsia="仿宋_GB2312" w:cs="仿宋_GB2312"/>
          <w:outline w:val="0"/>
          <w:color w:val="000000"/>
          <w:sz w:val="32"/>
          <w:szCs w:val="32"/>
          <w:u w:color="000000"/>
          <w:rtl w:val="0"/>
          <w:lang w:val="zh-TW" w:eastAsia="zh-TW"/>
        </w:rPr>
        <w:t>（八）建立管理台帐，记录垃圾清运、处置情况</w:t>
      </w:r>
      <w:r>
        <w:rPr>
          <w:rFonts w:hint="eastAsia" w:ascii="仿宋_GB2312" w:hAnsi="仿宋_GB2312" w:eastAsia="仿宋_GB2312" w:cs="仿宋_GB2312"/>
          <w:outline w:val="0"/>
          <w:color w:val="000000"/>
          <w:sz w:val="32"/>
          <w:szCs w:val="32"/>
          <w:u w:color="000000"/>
          <w:rtl w:val="0"/>
          <w:lang w:val="zh-TW"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outline w:val="0"/>
          <w:color w:val="000000"/>
          <w:sz w:val="32"/>
          <w:szCs w:val="32"/>
          <w:u w:color="000000"/>
          <w:rtl w:val="0"/>
          <w:lang w:val="zh-TW" w:eastAsia="zh-TW"/>
        </w:rPr>
        <w:t>（九）定期进行水、气、噪声、土壤等环境影响监测，防止周边环境污染</w:t>
      </w:r>
      <w:r>
        <w:rPr>
          <w:rFonts w:hint="eastAsia" w:ascii="仿宋_GB2312" w:hAnsi="仿宋_GB2312" w:eastAsia="仿宋_GB2312" w:cs="仿宋_GB2312"/>
          <w:outline w:val="0"/>
          <w:color w:val="000000"/>
          <w:sz w:val="32"/>
          <w:szCs w:val="32"/>
          <w:u w:color="000000"/>
          <w:rtl w:val="0"/>
          <w:lang w:val="zh-TW"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before="156" w:after="156" w:line="560" w:lineRule="exact"/>
        <w:ind w:firstLine="643"/>
        <w:jc w:val="center"/>
        <w:textAlignment w:val="auto"/>
        <w:rPr>
          <w:rFonts w:hint="eastAsia" w:ascii="仿宋" w:hAnsi="仿宋" w:eastAsia="仿宋" w:cs="仿宋"/>
          <w:b/>
          <w:bCs/>
          <w:sz w:val="32"/>
          <w:szCs w:val="32"/>
          <w:lang w:val="zh-TW" w:eastAsia="zh-TW"/>
        </w:rPr>
      </w:pPr>
      <w:r>
        <w:rPr>
          <w:rFonts w:hint="eastAsia" w:ascii="黑体" w:hAnsi="黑体" w:eastAsia="黑体" w:cs="黑体"/>
          <w:b w:val="0"/>
          <w:bCs w:val="0"/>
          <w:sz w:val="32"/>
          <w:szCs w:val="32"/>
          <w:rtl w:val="0"/>
          <w:lang w:val="zh-TW" w:eastAsia="zh-TW"/>
        </w:rPr>
        <w:t>第</w:t>
      </w:r>
      <w:r>
        <w:rPr>
          <w:rFonts w:hint="eastAsia" w:ascii="黑体" w:hAnsi="黑体" w:eastAsia="黑体" w:cs="黑体"/>
          <w:b w:val="0"/>
          <w:bCs w:val="0"/>
          <w:sz w:val="32"/>
          <w:szCs w:val="32"/>
          <w:rtl w:val="0"/>
          <w:lang w:val="en-US" w:eastAsia="zh-CN"/>
        </w:rPr>
        <w:t>五</w:t>
      </w:r>
      <w:r>
        <w:rPr>
          <w:rFonts w:hint="eastAsia" w:ascii="黑体" w:hAnsi="黑体" w:eastAsia="黑体" w:cs="黑体"/>
          <w:b w:val="0"/>
          <w:bCs w:val="0"/>
          <w:sz w:val="32"/>
          <w:szCs w:val="32"/>
          <w:rtl w:val="0"/>
          <w:lang w:val="zh-TW" w:eastAsia="zh-TW"/>
        </w:rPr>
        <w:t>章 宣传</w:t>
      </w:r>
      <w:r>
        <w:rPr>
          <w:rFonts w:hint="eastAsia" w:ascii="黑体" w:hAnsi="黑体" w:eastAsia="黑体" w:cs="黑体"/>
          <w:b w:val="0"/>
          <w:bCs w:val="0"/>
          <w:sz w:val="32"/>
          <w:szCs w:val="32"/>
          <w:rtl w:val="0"/>
          <w:lang w:val="zh-TW" w:eastAsia="zh-CN"/>
        </w:rPr>
        <w:t>培训</w:t>
      </w:r>
      <w:r>
        <w:rPr>
          <w:rFonts w:hint="eastAsia" w:ascii="黑体" w:hAnsi="黑体" w:eastAsia="黑体" w:cs="黑体"/>
          <w:b w:val="0"/>
          <w:bCs w:val="0"/>
          <w:sz w:val="32"/>
          <w:szCs w:val="32"/>
          <w:rtl w:val="0"/>
          <w:lang w:val="zh-TW" w:eastAsia="zh-TW"/>
        </w:rPr>
        <w:t>引导</w:t>
      </w:r>
    </w:p>
    <w:p>
      <w:pPr>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rtl w:val="0"/>
          <w:lang w:val="zh-TW" w:eastAsia="zh-TW"/>
        </w:rPr>
      </w:pPr>
      <w:r>
        <w:rPr>
          <w:rFonts w:hint="eastAsia" w:ascii="仿宋_GB2312" w:hAnsi="仿宋_GB2312" w:eastAsia="仿宋_GB2312" w:cs="仿宋_GB2312"/>
          <w:b w:val="0"/>
          <w:bCs w:val="0"/>
          <w:sz w:val="32"/>
          <w:szCs w:val="32"/>
          <w:rtl w:val="0"/>
          <w:lang w:val="zh-TW" w:eastAsia="zh-CN"/>
        </w:rPr>
        <w:t>二十</w:t>
      </w:r>
      <w:r>
        <w:rPr>
          <w:rFonts w:hint="eastAsia" w:ascii="仿宋_GB2312" w:hAnsi="仿宋_GB2312" w:eastAsia="仿宋_GB2312" w:cs="仿宋_GB2312"/>
          <w:b w:val="0"/>
          <w:bCs w:val="0"/>
          <w:sz w:val="32"/>
          <w:szCs w:val="32"/>
          <w:rtl w:val="0"/>
          <w:lang w:val="en-US" w:eastAsia="zh-CN"/>
        </w:rPr>
        <w:t>、</w:t>
      </w:r>
      <w:r>
        <w:rPr>
          <w:rFonts w:hint="eastAsia" w:ascii="仿宋_GB2312" w:hAnsi="仿宋_GB2312" w:eastAsia="仿宋_GB2312" w:cs="仿宋_GB2312"/>
          <w:b w:val="0"/>
          <w:bCs w:val="0"/>
          <w:sz w:val="32"/>
          <w:szCs w:val="32"/>
          <w:rtl w:val="0"/>
          <w:lang w:val="zh-TW" w:eastAsia="zh-TW"/>
        </w:rPr>
        <w:t>景区应做好宣传引导工作，多渠道多途径宣传</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zh-TW" w:eastAsia="zh-TW"/>
        </w:rPr>
        <w:t>无废旅游景区</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en-US" w:eastAsia="zh-CN"/>
        </w:rPr>
        <w:t>、</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zh-TW" w:eastAsia="zh-TW"/>
        </w:rPr>
        <w:t>无废三亚</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en-US" w:eastAsia="zh-CN"/>
        </w:rPr>
        <w:t>、“垃圾分类”</w:t>
      </w:r>
      <w:r>
        <w:rPr>
          <w:rFonts w:hint="eastAsia" w:ascii="仿宋_GB2312" w:hAnsi="仿宋_GB2312" w:eastAsia="仿宋_GB2312" w:cs="仿宋_GB2312"/>
          <w:b w:val="0"/>
          <w:bCs w:val="0"/>
          <w:sz w:val="32"/>
          <w:szCs w:val="32"/>
          <w:rtl w:val="0"/>
          <w:lang w:val="zh-TW" w:eastAsia="zh-TW"/>
        </w:rPr>
        <w:t>等文明理念，倡导游客遵守</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zh-TW" w:eastAsia="zh-TW"/>
        </w:rPr>
        <w:t>无废旅游景区</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zh-TW" w:eastAsia="zh-TW"/>
        </w:rPr>
        <w:t>管理制度，主动做好节约环保、垃圾分类等。</w:t>
      </w:r>
    </w:p>
    <w:p>
      <w:pPr>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sz w:val="32"/>
          <w:szCs w:val="32"/>
          <w:rtl w:val="0"/>
          <w:lang w:val="zh-TW" w:eastAsia="zh-TW"/>
        </w:rPr>
      </w:pPr>
      <w:r>
        <w:rPr>
          <w:rFonts w:hint="eastAsia" w:ascii="仿宋_GB2312" w:hAnsi="仿宋_GB2312" w:eastAsia="仿宋_GB2312" w:cs="仿宋_GB2312"/>
          <w:b w:val="0"/>
          <w:bCs w:val="0"/>
          <w:sz w:val="32"/>
          <w:szCs w:val="32"/>
          <w:rtl w:val="0"/>
          <w:lang w:val="zh-TW" w:eastAsia="zh-CN"/>
        </w:rPr>
        <w:t>二十一</w:t>
      </w:r>
      <w:r>
        <w:rPr>
          <w:rFonts w:hint="eastAsia" w:ascii="仿宋_GB2312" w:hAnsi="仿宋_GB2312" w:eastAsia="仿宋_GB2312" w:cs="仿宋_GB2312"/>
          <w:b w:val="0"/>
          <w:bCs w:val="0"/>
          <w:sz w:val="32"/>
          <w:szCs w:val="32"/>
          <w:rtl w:val="0"/>
          <w:lang w:val="en-US" w:eastAsia="zh-CN"/>
        </w:rPr>
        <w:t>、</w:t>
      </w:r>
      <w:r>
        <w:rPr>
          <w:rFonts w:hint="eastAsia" w:ascii="仿宋_GB2312" w:hAnsi="仿宋_GB2312" w:eastAsia="仿宋_GB2312" w:cs="仿宋_GB2312"/>
          <w:b w:val="0"/>
          <w:bCs w:val="0"/>
          <w:sz w:val="32"/>
          <w:szCs w:val="32"/>
          <w:rtl w:val="0"/>
          <w:lang w:val="zh-TW" w:eastAsia="zh-TW"/>
        </w:rPr>
        <w:t>景区应定期组织针对内部员工的</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zh-TW" w:eastAsia="zh-TW"/>
        </w:rPr>
        <w:t>无废旅游景区</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zh-TW" w:eastAsia="zh-TW"/>
        </w:rPr>
        <w:t>教育培训，坚定员工垃圾减量、垃圾分类的意识，制定实施相关记录、检查及考核标准，确保教育培训的效果。</w:t>
      </w:r>
    </w:p>
    <w:p>
      <w:pPr>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rtl w:val="0"/>
          <w:lang w:val="zh-TW" w:eastAsia="zh-TW"/>
        </w:rPr>
      </w:pPr>
      <w:r>
        <w:rPr>
          <w:rFonts w:hint="eastAsia" w:ascii="仿宋_GB2312" w:hAnsi="仿宋_GB2312" w:eastAsia="仿宋_GB2312" w:cs="仿宋_GB2312"/>
          <w:b w:val="0"/>
          <w:bCs w:val="0"/>
          <w:sz w:val="32"/>
          <w:szCs w:val="32"/>
          <w:rtl w:val="0"/>
          <w:lang w:val="zh-TW" w:eastAsia="zh-CN"/>
        </w:rPr>
        <w:t>二十二</w:t>
      </w:r>
      <w:r>
        <w:rPr>
          <w:rFonts w:hint="eastAsia" w:ascii="仿宋_GB2312" w:hAnsi="仿宋_GB2312" w:eastAsia="仿宋_GB2312" w:cs="仿宋_GB2312"/>
          <w:b w:val="0"/>
          <w:bCs w:val="0"/>
          <w:sz w:val="32"/>
          <w:szCs w:val="32"/>
          <w:rtl w:val="0"/>
          <w:lang w:val="en-US" w:eastAsia="zh-CN"/>
        </w:rPr>
        <w:t>、</w:t>
      </w:r>
      <w:r>
        <w:rPr>
          <w:rFonts w:hint="eastAsia" w:ascii="仿宋_GB2312" w:hAnsi="仿宋_GB2312" w:eastAsia="仿宋_GB2312" w:cs="仿宋_GB2312"/>
          <w:b w:val="0"/>
          <w:bCs w:val="0"/>
          <w:sz w:val="32"/>
          <w:szCs w:val="32"/>
          <w:rtl w:val="0"/>
          <w:lang w:val="zh-TW" w:eastAsia="zh-TW"/>
        </w:rPr>
        <w:t>景区应在售票大厅、游客通道等显著位置设置</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zh-TW" w:eastAsia="zh-TW"/>
        </w:rPr>
        <w:t>无废旅游景区</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zh-TW" w:eastAsia="zh-TW"/>
        </w:rPr>
        <w:t>宣传标语和宣传展板，大力发展信息化宣传工作。</w:t>
      </w:r>
    </w:p>
    <w:p>
      <w:pPr>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rtl w:val="0"/>
          <w:lang w:val="zh-TW" w:eastAsia="zh-TW"/>
        </w:rPr>
      </w:pPr>
      <w:r>
        <w:rPr>
          <w:rFonts w:hint="eastAsia" w:ascii="仿宋_GB2312" w:hAnsi="仿宋_GB2312" w:eastAsia="仿宋_GB2312" w:cs="仿宋_GB2312"/>
          <w:b w:val="0"/>
          <w:bCs w:val="0"/>
          <w:sz w:val="32"/>
          <w:szCs w:val="32"/>
          <w:rtl w:val="0"/>
          <w:lang w:val="zh-TW" w:eastAsia="zh-CN"/>
        </w:rPr>
        <w:t>二十三</w:t>
      </w:r>
      <w:r>
        <w:rPr>
          <w:rFonts w:hint="eastAsia" w:ascii="仿宋_GB2312" w:hAnsi="仿宋_GB2312" w:eastAsia="仿宋_GB2312" w:cs="仿宋_GB2312"/>
          <w:b w:val="0"/>
          <w:bCs w:val="0"/>
          <w:sz w:val="32"/>
          <w:szCs w:val="32"/>
          <w:rtl w:val="0"/>
          <w:lang w:val="en-US" w:eastAsia="zh-CN"/>
        </w:rPr>
        <w:t>、</w:t>
      </w:r>
      <w:r>
        <w:rPr>
          <w:rFonts w:hint="eastAsia" w:ascii="仿宋_GB2312" w:hAnsi="仿宋_GB2312" w:eastAsia="仿宋_GB2312" w:cs="仿宋_GB2312"/>
          <w:b w:val="0"/>
          <w:bCs w:val="0"/>
          <w:sz w:val="32"/>
          <w:szCs w:val="32"/>
          <w:rtl w:val="0"/>
          <w:lang w:val="zh-TW" w:eastAsia="zh-TW"/>
        </w:rPr>
        <w:t>提倡景区定期举办</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zh-TW" w:eastAsia="zh-TW"/>
        </w:rPr>
        <w:t>无废旅游景区</w:t>
      </w:r>
      <w:r>
        <w:rPr>
          <w:rFonts w:hint="eastAsia" w:ascii="仿宋_GB2312" w:hAnsi="仿宋_GB2312" w:eastAsia="仿宋_GB2312" w:cs="仿宋_GB2312"/>
          <w:b w:val="0"/>
          <w:bCs w:val="0"/>
          <w:sz w:val="32"/>
          <w:szCs w:val="32"/>
          <w:rtl w:val="0"/>
          <w:lang w:val="en-US"/>
        </w:rPr>
        <w:t>”</w:t>
      </w:r>
      <w:r>
        <w:rPr>
          <w:rFonts w:hint="eastAsia" w:ascii="仿宋_GB2312" w:hAnsi="仿宋_GB2312" w:eastAsia="仿宋_GB2312" w:cs="仿宋_GB2312"/>
          <w:b w:val="0"/>
          <w:bCs w:val="0"/>
          <w:sz w:val="32"/>
          <w:szCs w:val="32"/>
          <w:rtl w:val="0"/>
          <w:lang w:val="zh-TW" w:eastAsia="zh-TW"/>
        </w:rPr>
        <w:t>宣传活动，例如有奖竞猜、生活垃圾分类、海滩垃圾捡拾等活动，积极邀请游客参与，开展绿色消费、环境保护等生态旅游教育，增强游客保护生态环境的自觉性。</w:t>
      </w:r>
    </w:p>
    <w:p>
      <w:pPr>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tl w:val="0"/>
          <w:lang w:val="zh-TW" w:eastAsia="zh-TW"/>
        </w:rPr>
      </w:pPr>
      <w:r>
        <w:rPr>
          <w:rFonts w:hint="eastAsia" w:ascii="仿宋_GB2312" w:hAnsi="仿宋_GB2312" w:eastAsia="仿宋_GB2312" w:cs="仿宋_GB2312"/>
          <w:b w:val="0"/>
          <w:bCs w:val="0"/>
          <w:sz w:val="32"/>
          <w:szCs w:val="32"/>
          <w:rtl w:val="0"/>
          <w:lang w:val="zh-TW" w:eastAsia="zh-CN"/>
        </w:rPr>
        <w:t>二十四</w:t>
      </w:r>
      <w:r>
        <w:rPr>
          <w:rFonts w:hint="eastAsia" w:ascii="仿宋_GB2312" w:hAnsi="仿宋_GB2312" w:eastAsia="仿宋_GB2312" w:cs="仿宋_GB2312"/>
          <w:b w:val="0"/>
          <w:bCs w:val="0"/>
          <w:sz w:val="32"/>
          <w:szCs w:val="32"/>
          <w:rtl w:val="0"/>
          <w:lang w:val="en-US" w:eastAsia="zh-CN"/>
        </w:rPr>
        <w:t>、</w:t>
      </w:r>
      <w:r>
        <w:rPr>
          <w:rFonts w:hint="eastAsia" w:ascii="仿宋_GB2312" w:hAnsi="仿宋_GB2312" w:eastAsia="仿宋_GB2312" w:cs="仿宋_GB2312"/>
          <w:b w:val="0"/>
          <w:bCs w:val="0"/>
          <w:sz w:val="32"/>
          <w:szCs w:val="32"/>
          <w:rtl w:val="0"/>
          <w:lang w:val="zh-TW" w:eastAsia="zh-TW"/>
        </w:rPr>
        <w:t>景区员工有责任宣传、引导和监督游客遵守相关管理准则，有义务制止并指正游客的不文明行为。</w:t>
      </w:r>
    </w:p>
    <w:p>
      <w:pPr>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tl w:val="0"/>
          <w:lang w:val="zh-TW" w:eastAsia="zh-TW"/>
        </w:rPr>
      </w:pPr>
    </w:p>
    <w:p>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b/>
          <w:bCs/>
          <w:sz w:val="32"/>
          <w:szCs w:val="32"/>
          <w:lang w:val="zh-TW" w:eastAsia="zh-CN"/>
        </w:rPr>
      </w:pPr>
      <w:r>
        <w:rPr>
          <w:rFonts w:hint="eastAsia" w:ascii="黑体" w:hAnsi="黑体" w:eastAsia="黑体" w:cs="黑体"/>
          <w:b w:val="0"/>
          <w:bCs w:val="0"/>
          <w:sz w:val="32"/>
          <w:szCs w:val="32"/>
          <w:rtl w:val="0"/>
          <w:lang w:val="zh-TW" w:eastAsia="zh-TW"/>
        </w:rPr>
        <w:t>第</w:t>
      </w:r>
      <w:r>
        <w:rPr>
          <w:rFonts w:hint="eastAsia" w:ascii="黑体" w:hAnsi="黑体" w:eastAsia="黑体" w:cs="黑体"/>
          <w:b w:val="0"/>
          <w:bCs w:val="0"/>
          <w:sz w:val="32"/>
          <w:szCs w:val="32"/>
          <w:rtl w:val="0"/>
          <w:lang w:val="en-US" w:eastAsia="zh-CN"/>
        </w:rPr>
        <w:t>六</w:t>
      </w:r>
      <w:r>
        <w:rPr>
          <w:rFonts w:hint="eastAsia" w:ascii="黑体" w:hAnsi="黑体" w:eastAsia="黑体" w:cs="黑体"/>
          <w:b w:val="0"/>
          <w:bCs w:val="0"/>
          <w:sz w:val="32"/>
          <w:szCs w:val="32"/>
          <w:rtl w:val="0"/>
          <w:lang w:val="zh-TW" w:eastAsia="zh-TW"/>
        </w:rPr>
        <w:t>章 智慧</w:t>
      </w:r>
      <w:r>
        <w:rPr>
          <w:rFonts w:hint="eastAsia" w:ascii="黑体" w:hAnsi="黑体" w:eastAsia="黑体" w:cs="黑体"/>
          <w:b w:val="0"/>
          <w:bCs w:val="0"/>
          <w:sz w:val="32"/>
          <w:szCs w:val="32"/>
          <w:rtl w:val="0"/>
          <w:lang w:val="en-US" w:eastAsia="zh-CN"/>
        </w:rPr>
        <w:t>创新</w:t>
      </w:r>
    </w:p>
    <w:p>
      <w:pPr>
        <w:pStyle w:val="3"/>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rtl w:val="0"/>
          <w:lang w:val="zh-TW" w:eastAsia="zh-TW"/>
        </w:rPr>
        <w:t>二十</w:t>
      </w:r>
      <w:r>
        <w:rPr>
          <w:rFonts w:hint="eastAsia" w:ascii="仿宋_GB2312" w:hAnsi="仿宋_GB2312" w:eastAsia="仿宋_GB2312" w:cs="仿宋_GB2312"/>
          <w:b w:val="0"/>
          <w:bCs w:val="0"/>
          <w:sz w:val="32"/>
          <w:szCs w:val="32"/>
          <w:rtl w:val="0"/>
          <w:lang w:val="en-US" w:eastAsia="zh-CN"/>
        </w:rPr>
        <w:t>五</w:t>
      </w:r>
      <w:r>
        <w:rPr>
          <w:rFonts w:hint="eastAsia" w:ascii="仿宋_GB2312" w:hAnsi="仿宋_GB2312" w:eastAsia="仿宋_GB2312" w:cs="仿宋_GB2312"/>
          <w:b w:val="0"/>
          <w:bCs w:val="0"/>
          <w:sz w:val="32"/>
          <w:szCs w:val="32"/>
          <w:rtl w:val="0"/>
          <w:lang w:val="zh-TW" w:eastAsia="zh-CN"/>
        </w:rPr>
        <w:t>、</w:t>
      </w:r>
      <w:r>
        <w:rPr>
          <w:rFonts w:hint="eastAsia" w:ascii="仿宋_GB2312" w:hAnsi="仿宋_GB2312" w:eastAsia="仿宋_GB2312" w:cs="仿宋_GB2312"/>
          <w:b w:val="0"/>
          <w:bCs w:val="0"/>
          <w:sz w:val="32"/>
          <w:szCs w:val="32"/>
          <w:rtl w:val="0"/>
          <w:lang w:val="zh-TW" w:eastAsia="zh-TW"/>
        </w:rPr>
        <w:t>鼓励、支持景区采购使用先进环保节能的技术、设备，以减少能源消耗，提高固体废物流转和循环利用水平，实现源头减量，促进绿色化循环利用。</w:t>
      </w:r>
    </w:p>
    <w:p>
      <w:pPr>
        <w:pStyle w:val="3"/>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rtl w:val="0"/>
          <w:lang w:val="zh-TW" w:eastAsia="zh-TW"/>
        </w:rPr>
        <w:t>二十</w:t>
      </w:r>
      <w:r>
        <w:rPr>
          <w:rFonts w:hint="eastAsia" w:ascii="仿宋_GB2312" w:hAnsi="仿宋_GB2312" w:eastAsia="仿宋_GB2312" w:cs="仿宋_GB2312"/>
          <w:b w:val="0"/>
          <w:bCs w:val="0"/>
          <w:sz w:val="32"/>
          <w:szCs w:val="32"/>
          <w:rtl w:val="0"/>
          <w:lang w:val="en-US" w:eastAsia="zh-CN"/>
        </w:rPr>
        <w:t>六</w:t>
      </w:r>
      <w:r>
        <w:rPr>
          <w:rFonts w:hint="eastAsia" w:ascii="仿宋_GB2312" w:hAnsi="仿宋_GB2312" w:eastAsia="仿宋_GB2312" w:cs="仿宋_GB2312"/>
          <w:b w:val="0"/>
          <w:bCs w:val="0"/>
          <w:sz w:val="32"/>
          <w:szCs w:val="32"/>
          <w:rtl w:val="0"/>
          <w:lang w:val="zh-TW" w:eastAsia="zh-CN"/>
        </w:rPr>
        <w:t>、</w:t>
      </w:r>
      <w:r>
        <w:rPr>
          <w:rFonts w:hint="eastAsia" w:ascii="仿宋_GB2312" w:hAnsi="仿宋_GB2312" w:eastAsia="仿宋_GB2312" w:cs="仿宋_GB2312"/>
          <w:b w:val="0"/>
          <w:bCs w:val="0"/>
          <w:sz w:val="32"/>
          <w:szCs w:val="32"/>
          <w:rtl w:val="0"/>
          <w:lang w:val="zh-TW" w:eastAsia="zh-TW"/>
        </w:rPr>
        <w:t>以数字化改革为总牵引，以减污降碳协同增效为关键，创新管理，运用新手段、新管理提升景区无废建设、运行。</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rPr>
      </w:pPr>
      <w:r>
        <w:rPr>
          <w:rFonts w:hint="eastAsia" w:ascii="仿宋" w:hAnsi="仿宋" w:eastAsia="仿宋" w:cs="仿宋"/>
          <w:b w:val="0"/>
          <w:bCs w:val="0"/>
          <w:i w:val="0"/>
          <w:iCs w:val="0"/>
          <w:sz w:val="32"/>
          <w:szCs w:val="32"/>
        </w:rPr>
        <w:br w:type="page"/>
      </w:r>
    </w:p>
    <w:p>
      <w:pPr>
        <w:pStyle w:val="2"/>
        <w:pageBreakBefore w:val="0"/>
        <w:framePr w:wrap="auto" w:vAnchor="margin" w:hAnchor="text" w:yAlign="inline"/>
        <w:kinsoku/>
        <w:wordWrap/>
        <w:overflowPunct/>
        <w:topLinePunct w:val="0"/>
        <w:autoSpaceDE/>
        <w:autoSpaceDN/>
        <w:bidi w:val="0"/>
        <w:adjustRightInd/>
        <w:snapToGrid/>
        <w:spacing w:line="560" w:lineRule="exact"/>
        <w:ind w:firstLine="0"/>
        <w:textAlignment w:val="auto"/>
        <w:rPr>
          <w:rFonts w:hint="eastAsia" w:ascii="仿宋" w:hAnsi="仿宋" w:eastAsia="仿宋" w:cs="仿宋"/>
          <w:b w:val="0"/>
          <w:bCs w:val="0"/>
          <w:lang w:val="zh-TW" w:eastAsia="zh-TW"/>
        </w:rPr>
      </w:pPr>
      <w:r>
        <w:rPr>
          <w:rFonts w:hint="eastAsia" w:ascii="黑体" w:hAnsi="黑体" w:eastAsia="黑体" w:cs="黑体"/>
          <w:b w:val="0"/>
          <w:bCs w:val="0"/>
          <w:rtl w:val="0"/>
          <w:lang w:val="zh-TW" w:eastAsia="zh-TW"/>
        </w:rPr>
        <w:t>附件</w:t>
      </w:r>
    </w:p>
    <w:p>
      <w:pPr>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before="156" w:after="156" w:line="560" w:lineRule="exact"/>
        <w:ind w:left="0" w:leftChars="0" w:firstLine="0" w:firstLineChars="0"/>
        <w:jc w:val="center"/>
        <w:textAlignment w:val="auto"/>
        <w:rPr>
          <w:rFonts w:hint="eastAsia" w:ascii="黑体" w:hAnsi="黑体" w:eastAsia="黑体" w:cs="黑体"/>
          <w:b w:val="0"/>
          <w:bCs w:val="0"/>
          <w:sz w:val="32"/>
          <w:szCs w:val="32"/>
          <w:rtl w:val="0"/>
          <w:lang w:val="zh-TW" w:eastAsia="zh-TW"/>
        </w:rPr>
      </w:pPr>
      <w:r>
        <w:rPr>
          <w:rFonts w:hint="eastAsia" w:ascii="黑体" w:hAnsi="黑体" w:eastAsia="黑体" w:cs="黑体"/>
          <w:b w:val="0"/>
          <w:bCs w:val="0"/>
          <w:sz w:val="32"/>
          <w:szCs w:val="32"/>
          <w:rtl w:val="0"/>
          <w:lang w:val="zh-TW" w:eastAsia="zh-TW"/>
        </w:rPr>
        <w:t>三亚市</w:t>
      </w:r>
      <w:r>
        <w:rPr>
          <w:rFonts w:hint="eastAsia" w:ascii="黑体" w:hAnsi="黑体" w:eastAsia="黑体" w:cs="黑体"/>
          <w:b w:val="0"/>
          <w:bCs w:val="0"/>
          <w:sz w:val="32"/>
          <w:szCs w:val="32"/>
          <w:rtl w:val="0"/>
          <w:lang w:val="en-US" w:eastAsia="zh-TW"/>
        </w:rPr>
        <w:t>“</w:t>
      </w:r>
      <w:r>
        <w:rPr>
          <w:rFonts w:hint="eastAsia" w:ascii="黑体" w:hAnsi="黑体" w:eastAsia="黑体" w:cs="黑体"/>
          <w:b w:val="0"/>
          <w:bCs w:val="0"/>
          <w:sz w:val="32"/>
          <w:szCs w:val="32"/>
          <w:rtl w:val="0"/>
          <w:lang w:val="zh-TW" w:eastAsia="zh-TW"/>
        </w:rPr>
        <w:t>无废旅游景区</w:t>
      </w:r>
      <w:r>
        <w:rPr>
          <w:rFonts w:hint="eastAsia" w:ascii="黑体" w:hAnsi="黑体" w:eastAsia="黑体" w:cs="黑体"/>
          <w:b w:val="0"/>
          <w:bCs w:val="0"/>
          <w:sz w:val="32"/>
          <w:szCs w:val="32"/>
          <w:rtl w:val="0"/>
          <w:lang w:val="en-US" w:eastAsia="zh-TW"/>
        </w:rPr>
        <w:t>”</w:t>
      </w:r>
      <w:r>
        <w:rPr>
          <w:rFonts w:hint="eastAsia" w:ascii="黑体" w:hAnsi="黑体" w:eastAsia="黑体" w:cs="黑体"/>
          <w:b w:val="0"/>
          <w:bCs w:val="0"/>
          <w:sz w:val="32"/>
          <w:szCs w:val="32"/>
          <w:rtl w:val="0"/>
          <w:lang w:val="zh-TW" w:eastAsia="zh-CN"/>
        </w:rPr>
        <w:t>评分</w:t>
      </w:r>
      <w:r>
        <w:rPr>
          <w:rFonts w:hint="eastAsia" w:ascii="黑体" w:hAnsi="黑体" w:eastAsia="黑体" w:cs="黑体"/>
          <w:b w:val="0"/>
          <w:bCs w:val="0"/>
          <w:sz w:val="32"/>
          <w:szCs w:val="32"/>
          <w:rtl w:val="0"/>
          <w:lang w:val="zh-TW" w:eastAsia="zh-TW"/>
        </w:rPr>
        <w:t>表（满分</w:t>
      </w:r>
      <w:r>
        <w:rPr>
          <w:rFonts w:hint="eastAsia" w:ascii="黑体" w:hAnsi="黑体" w:eastAsia="黑体" w:cs="黑体"/>
          <w:b w:val="0"/>
          <w:bCs w:val="0"/>
          <w:sz w:val="32"/>
          <w:szCs w:val="32"/>
          <w:rtl w:val="0"/>
          <w:lang w:val="en-US" w:eastAsia="zh-TW"/>
        </w:rPr>
        <w:t>100</w:t>
      </w:r>
      <w:r>
        <w:rPr>
          <w:rFonts w:hint="eastAsia" w:ascii="黑体" w:hAnsi="黑体" w:eastAsia="黑体" w:cs="黑体"/>
          <w:b w:val="0"/>
          <w:bCs w:val="0"/>
          <w:sz w:val="32"/>
          <w:szCs w:val="32"/>
          <w:rtl w:val="0"/>
          <w:lang w:val="zh-TW" w:eastAsia="zh-TW"/>
        </w:rPr>
        <w:t>分）</w:t>
      </w:r>
    </w:p>
    <w:p>
      <w:pPr>
        <w:pageBreakBefore w:val="0"/>
        <w:framePr w:wrap="auto" w:vAnchor="margin" w:hAnchor="text" w:yAlign="inline"/>
        <w:kinsoku/>
        <w:wordWrap/>
        <w:overflowPunct/>
        <w:topLinePunct w:val="0"/>
        <w:autoSpaceDE/>
        <w:autoSpaceDN/>
        <w:bidi w:val="0"/>
        <w:adjustRightInd/>
        <w:snapToGrid/>
        <w:spacing w:before="156" w:after="156" w:line="560" w:lineRule="exact"/>
        <w:ind w:firstLine="0"/>
        <w:jc w:val="left"/>
        <w:textAlignment w:val="auto"/>
        <w:outlineLvl w:val="0"/>
        <w:rPr>
          <w:rFonts w:hint="eastAsia" w:ascii="仿宋" w:hAnsi="仿宋" w:eastAsia="仿宋" w:cs="仿宋"/>
          <w:kern w:val="0"/>
          <w:sz w:val="21"/>
          <w:szCs w:val="21"/>
        </w:rPr>
      </w:pPr>
      <w:r>
        <w:rPr>
          <w:rFonts w:hint="eastAsia" w:ascii="仿宋" w:hAnsi="仿宋" w:eastAsia="仿宋" w:cs="仿宋"/>
          <w:kern w:val="0"/>
          <w:sz w:val="21"/>
          <w:szCs w:val="21"/>
          <w:rtl w:val="0"/>
          <w:lang w:val="zh-TW" w:eastAsia="zh-TW"/>
        </w:rPr>
        <w:t>本表说明：（</w:t>
      </w:r>
      <w:r>
        <w:rPr>
          <w:rFonts w:hint="eastAsia" w:ascii="仿宋" w:hAnsi="仿宋" w:eastAsia="仿宋" w:cs="仿宋"/>
          <w:kern w:val="0"/>
          <w:sz w:val="21"/>
          <w:szCs w:val="21"/>
          <w:rtl w:val="0"/>
          <w:lang w:val="en-US"/>
        </w:rPr>
        <w:t>1</w:t>
      </w:r>
      <w:r>
        <w:rPr>
          <w:rFonts w:hint="eastAsia" w:ascii="仿宋" w:hAnsi="仿宋" w:eastAsia="仿宋" w:cs="仿宋"/>
          <w:kern w:val="0"/>
          <w:sz w:val="21"/>
          <w:szCs w:val="21"/>
          <w:rtl w:val="0"/>
          <w:lang w:val="zh-TW" w:eastAsia="zh-TW"/>
        </w:rPr>
        <w:t>）评分分值不可大于表中规定的满分值；（</w:t>
      </w:r>
      <w:r>
        <w:rPr>
          <w:rFonts w:hint="eastAsia" w:ascii="仿宋" w:hAnsi="仿宋" w:eastAsia="仿宋" w:cs="仿宋"/>
          <w:kern w:val="0"/>
          <w:sz w:val="21"/>
          <w:szCs w:val="21"/>
          <w:rtl w:val="0"/>
          <w:lang w:val="en-US"/>
        </w:rPr>
        <w:t>2</w:t>
      </w:r>
      <w:r>
        <w:rPr>
          <w:rFonts w:hint="eastAsia" w:ascii="仿宋" w:hAnsi="仿宋" w:eastAsia="仿宋" w:cs="仿宋"/>
          <w:kern w:val="0"/>
          <w:sz w:val="21"/>
          <w:szCs w:val="21"/>
          <w:rtl w:val="0"/>
          <w:lang w:val="zh-TW" w:eastAsia="zh-TW"/>
        </w:rPr>
        <w:t>）评分为</w:t>
      </w:r>
      <w:r>
        <w:rPr>
          <w:rFonts w:hint="eastAsia" w:ascii="仿宋" w:hAnsi="仿宋" w:eastAsia="仿宋" w:cs="仿宋"/>
          <w:kern w:val="0"/>
          <w:sz w:val="21"/>
          <w:szCs w:val="21"/>
          <w:rtl w:val="0"/>
          <w:lang w:val="en-US"/>
        </w:rPr>
        <w:t>0.5</w:t>
      </w:r>
      <w:r>
        <w:rPr>
          <w:rFonts w:hint="eastAsia" w:ascii="仿宋" w:hAnsi="仿宋" w:eastAsia="仿宋" w:cs="仿宋"/>
          <w:kern w:val="0"/>
          <w:sz w:val="21"/>
          <w:szCs w:val="21"/>
          <w:rtl w:val="0"/>
          <w:lang w:val="zh-TW" w:eastAsia="zh-TW"/>
        </w:rPr>
        <w:t>分的倍数。例如，对于某个满分值为</w:t>
      </w:r>
      <w:r>
        <w:rPr>
          <w:rFonts w:hint="eastAsia" w:ascii="仿宋" w:hAnsi="仿宋" w:eastAsia="仿宋" w:cs="仿宋"/>
          <w:kern w:val="0"/>
          <w:sz w:val="21"/>
          <w:szCs w:val="21"/>
          <w:rtl w:val="0"/>
          <w:lang w:val="en-US"/>
        </w:rPr>
        <w:t>2</w:t>
      </w:r>
      <w:r>
        <w:rPr>
          <w:rFonts w:hint="eastAsia" w:ascii="仿宋" w:hAnsi="仿宋" w:eastAsia="仿宋" w:cs="仿宋"/>
          <w:kern w:val="0"/>
          <w:sz w:val="21"/>
          <w:szCs w:val="21"/>
          <w:rtl w:val="0"/>
          <w:lang w:val="zh-TW" w:eastAsia="zh-TW"/>
        </w:rPr>
        <w:t>分的指标，根据实际情况可给</w:t>
      </w:r>
      <w:r>
        <w:rPr>
          <w:rFonts w:hint="eastAsia" w:ascii="仿宋" w:hAnsi="仿宋" w:eastAsia="仿宋" w:cs="仿宋"/>
          <w:kern w:val="0"/>
          <w:sz w:val="21"/>
          <w:szCs w:val="21"/>
          <w:rtl w:val="0"/>
          <w:lang w:val="en-US"/>
        </w:rPr>
        <w:t>0</w:t>
      </w:r>
      <w:r>
        <w:rPr>
          <w:rFonts w:hint="eastAsia" w:ascii="仿宋" w:hAnsi="仿宋" w:eastAsia="仿宋" w:cs="仿宋"/>
          <w:kern w:val="0"/>
          <w:sz w:val="21"/>
          <w:szCs w:val="21"/>
          <w:rtl w:val="0"/>
          <w:lang w:val="zh-TW" w:eastAsia="zh-TW"/>
        </w:rPr>
        <w:t>分、</w:t>
      </w:r>
      <w:r>
        <w:rPr>
          <w:rFonts w:hint="eastAsia" w:ascii="仿宋" w:hAnsi="仿宋" w:eastAsia="仿宋" w:cs="仿宋"/>
          <w:kern w:val="0"/>
          <w:sz w:val="21"/>
          <w:szCs w:val="21"/>
          <w:rtl w:val="0"/>
          <w:lang w:val="en-US"/>
        </w:rPr>
        <w:t>0.5</w:t>
      </w:r>
      <w:r>
        <w:rPr>
          <w:rFonts w:hint="eastAsia" w:ascii="仿宋" w:hAnsi="仿宋" w:eastAsia="仿宋" w:cs="仿宋"/>
          <w:kern w:val="0"/>
          <w:sz w:val="21"/>
          <w:szCs w:val="21"/>
          <w:rtl w:val="0"/>
          <w:lang w:val="zh-TW" w:eastAsia="zh-TW"/>
        </w:rPr>
        <w:t>分、</w:t>
      </w:r>
      <w:r>
        <w:rPr>
          <w:rFonts w:hint="eastAsia" w:ascii="仿宋" w:hAnsi="仿宋" w:eastAsia="仿宋" w:cs="仿宋"/>
          <w:kern w:val="0"/>
          <w:sz w:val="21"/>
          <w:szCs w:val="21"/>
          <w:rtl w:val="0"/>
          <w:lang w:val="en-US"/>
        </w:rPr>
        <w:t>1</w:t>
      </w:r>
      <w:r>
        <w:rPr>
          <w:rFonts w:hint="eastAsia" w:ascii="仿宋" w:hAnsi="仿宋" w:eastAsia="仿宋" w:cs="仿宋"/>
          <w:kern w:val="0"/>
          <w:sz w:val="21"/>
          <w:szCs w:val="21"/>
          <w:rtl w:val="0"/>
          <w:lang w:val="zh-TW" w:eastAsia="zh-TW"/>
        </w:rPr>
        <w:t>分、</w:t>
      </w:r>
      <w:r>
        <w:rPr>
          <w:rFonts w:hint="eastAsia" w:ascii="仿宋" w:hAnsi="仿宋" w:eastAsia="仿宋" w:cs="仿宋"/>
          <w:kern w:val="0"/>
          <w:sz w:val="21"/>
          <w:szCs w:val="21"/>
          <w:rtl w:val="0"/>
          <w:lang w:val="en-US"/>
        </w:rPr>
        <w:t>1.5</w:t>
      </w:r>
      <w:r>
        <w:rPr>
          <w:rFonts w:hint="eastAsia" w:ascii="仿宋" w:hAnsi="仿宋" w:eastAsia="仿宋" w:cs="仿宋"/>
          <w:kern w:val="0"/>
          <w:sz w:val="21"/>
          <w:szCs w:val="21"/>
          <w:rtl w:val="0"/>
          <w:lang w:val="zh-TW" w:eastAsia="zh-TW"/>
        </w:rPr>
        <w:t>分、</w:t>
      </w:r>
      <w:r>
        <w:rPr>
          <w:rFonts w:hint="eastAsia" w:ascii="仿宋" w:hAnsi="仿宋" w:eastAsia="仿宋" w:cs="仿宋"/>
          <w:kern w:val="0"/>
          <w:sz w:val="21"/>
          <w:szCs w:val="21"/>
          <w:rtl w:val="0"/>
          <w:lang w:val="en-US"/>
        </w:rPr>
        <w:t>2</w:t>
      </w:r>
      <w:r>
        <w:rPr>
          <w:rFonts w:hint="eastAsia" w:ascii="仿宋" w:hAnsi="仿宋" w:eastAsia="仿宋" w:cs="仿宋"/>
          <w:kern w:val="0"/>
          <w:sz w:val="21"/>
          <w:szCs w:val="21"/>
          <w:rtl w:val="0"/>
          <w:lang w:val="zh-TW" w:eastAsia="zh-TW"/>
        </w:rPr>
        <w:t>分。</w:t>
      </w:r>
    </w:p>
    <w:tbl>
      <w:tblPr>
        <w:tblStyle w:val="4"/>
        <w:tblW w:w="821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992"/>
        <w:gridCol w:w="6091"/>
        <w:gridCol w:w="11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61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kern w:val="0"/>
                <w:sz w:val="21"/>
                <w:szCs w:val="21"/>
                <w:shd w:val="clear" w:color="auto" w:fill="auto"/>
              </w:rPr>
            </w:pPr>
            <w:r>
              <w:rPr>
                <w:rFonts w:hint="eastAsia" w:ascii="仿宋" w:hAnsi="仿宋" w:eastAsia="仿宋" w:cs="仿宋"/>
                <w:kern w:val="0"/>
                <w:sz w:val="21"/>
                <w:szCs w:val="21"/>
                <w:shd w:val="clear" w:color="auto" w:fill="auto"/>
                <w:rtl w:val="0"/>
                <w:lang w:val="zh-TW" w:eastAsia="zh-TW"/>
              </w:rPr>
              <w:t>评分</w:t>
            </w:r>
          </w:p>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left="0" w:right="0" w:firstLine="0"/>
              <w:jc w:val="center"/>
              <w:textAlignment w:val="auto"/>
              <w:rPr>
                <w:rFonts w:hint="eastAsia" w:ascii="仿宋" w:hAnsi="仿宋" w:eastAsia="仿宋" w:cs="仿宋"/>
                <w:rtl w:val="0"/>
              </w:rPr>
            </w:pPr>
            <w:r>
              <w:rPr>
                <w:rFonts w:hint="eastAsia" w:ascii="仿宋" w:hAnsi="仿宋" w:eastAsia="仿宋" w:cs="仿宋"/>
                <w:kern w:val="0"/>
                <w:sz w:val="21"/>
                <w:szCs w:val="21"/>
                <w:shd w:val="clear" w:color="auto" w:fill="auto"/>
                <w:rtl w:val="0"/>
                <w:lang w:val="zh-TW" w:eastAsia="zh-TW"/>
              </w:rPr>
              <w:t>项目</w:t>
            </w: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 xml:space="preserve">指标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kern w:val="0"/>
                <w:sz w:val="21"/>
                <w:szCs w:val="21"/>
                <w:shd w:val="clear" w:color="auto" w:fill="auto"/>
              </w:rPr>
            </w:pPr>
            <w:r>
              <w:rPr>
                <w:rFonts w:hint="eastAsia" w:ascii="仿宋" w:hAnsi="仿宋" w:eastAsia="仿宋" w:cs="仿宋"/>
                <w:kern w:val="0"/>
                <w:sz w:val="21"/>
                <w:szCs w:val="21"/>
                <w:shd w:val="clear" w:color="auto" w:fill="auto"/>
                <w:rtl w:val="0"/>
                <w:lang w:val="zh-TW" w:eastAsia="zh-TW"/>
              </w:rPr>
              <w:t>本项</w:t>
            </w:r>
          </w:p>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left="0" w:right="0" w:firstLine="0"/>
              <w:jc w:val="center"/>
              <w:textAlignment w:val="auto"/>
              <w:rPr>
                <w:rFonts w:hint="eastAsia" w:ascii="仿宋" w:hAnsi="仿宋" w:eastAsia="仿宋" w:cs="仿宋"/>
                <w:rtl w:val="0"/>
              </w:rPr>
            </w:pPr>
            <w:r>
              <w:rPr>
                <w:rFonts w:hint="eastAsia" w:ascii="仿宋" w:hAnsi="仿宋" w:eastAsia="仿宋" w:cs="仿宋"/>
                <w:kern w:val="0"/>
                <w:sz w:val="21"/>
                <w:szCs w:val="21"/>
                <w:shd w:val="clear" w:color="auto" w:fill="auto"/>
                <w:rtl w:val="0"/>
                <w:lang w:val="zh-TW" w:eastAsia="zh-TW"/>
              </w:rPr>
              <w:t>满分值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01"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制度管理（</w:t>
            </w:r>
            <w:r>
              <w:rPr>
                <w:rFonts w:hint="eastAsia" w:ascii="仿宋" w:hAnsi="仿宋" w:eastAsia="仿宋" w:cs="仿宋"/>
                <w:kern w:val="0"/>
                <w:sz w:val="21"/>
                <w:szCs w:val="21"/>
                <w:shd w:val="clear" w:color="auto" w:fill="auto"/>
                <w:rtl w:val="0"/>
                <w:lang w:val="en-US"/>
              </w:rPr>
              <w:t>1</w:t>
            </w:r>
            <w:r>
              <w:rPr>
                <w:rFonts w:hint="eastAsia" w:ascii="仿宋" w:hAnsi="仿宋" w:eastAsia="仿宋" w:cs="仿宋"/>
                <w:kern w:val="0"/>
                <w:sz w:val="21"/>
                <w:szCs w:val="21"/>
                <w:shd w:val="clear" w:color="auto" w:fill="auto"/>
                <w:rtl w:val="0"/>
                <w:lang w:val="en-US" w:eastAsia="zh-CN"/>
              </w:rPr>
              <w:t>4</w:t>
            </w:r>
            <w:r>
              <w:rPr>
                <w:rFonts w:hint="eastAsia" w:ascii="仿宋" w:hAnsi="仿宋" w:eastAsia="仿宋" w:cs="仿宋"/>
                <w:kern w:val="0"/>
                <w:sz w:val="21"/>
                <w:szCs w:val="21"/>
                <w:shd w:val="clear" w:color="auto" w:fill="auto"/>
                <w:rtl w:val="0"/>
                <w:lang w:val="zh-TW" w:eastAsia="zh-TW"/>
              </w:rPr>
              <w:t>分）</w:t>
            </w: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将</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创建纳入企业绿色发展战略，有完善的组织机构和分片责任人，并有高层管理者负责创建工作。【评分说明：将</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创建纳入企业发展战略</w:t>
            </w:r>
            <w:r>
              <w:rPr>
                <w:rFonts w:hint="eastAsia" w:ascii="仿宋" w:hAnsi="仿宋" w:eastAsia="仿宋" w:cs="仿宋"/>
                <w:kern w:val="0"/>
                <w:sz w:val="21"/>
                <w:szCs w:val="21"/>
                <w:shd w:val="clear" w:color="auto" w:fill="auto"/>
                <w:rtl w:val="0"/>
                <w:lang w:val="en-US"/>
              </w:rPr>
              <w:t>2</w:t>
            </w:r>
            <w:r>
              <w:rPr>
                <w:rFonts w:hint="eastAsia" w:ascii="仿宋" w:hAnsi="仿宋" w:eastAsia="仿宋" w:cs="仿宋"/>
                <w:kern w:val="0"/>
                <w:sz w:val="21"/>
                <w:szCs w:val="21"/>
                <w:shd w:val="clear" w:color="auto" w:fill="auto"/>
                <w:rtl w:val="0"/>
                <w:lang w:val="zh-TW" w:eastAsia="zh-TW"/>
              </w:rPr>
              <w:t>分，有完善的</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创建的组织机构和分片责任人</w:t>
            </w:r>
            <w:r>
              <w:rPr>
                <w:rFonts w:hint="eastAsia" w:ascii="仿宋" w:hAnsi="仿宋" w:eastAsia="仿宋" w:cs="仿宋"/>
                <w:kern w:val="0"/>
                <w:sz w:val="21"/>
                <w:szCs w:val="21"/>
                <w:shd w:val="clear" w:color="auto" w:fill="auto"/>
                <w:rtl w:val="0"/>
                <w:lang w:val="en-US"/>
              </w:rPr>
              <w:t>1</w:t>
            </w:r>
            <w:r>
              <w:rPr>
                <w:rFonts w:hint="eastAsia" w:ascii="仿宋" w:hAnsi="仿宋" w:eastAsia="仿宋" w:cs="仿宋"/>
                <w:kern w:val="0"/>
                <w:sz w:val="21"/>
                <w:szCs w:val="21"/>
                <w:shd w:val="clear" w:color="auto" w:fill="auto"/>
                <w:rtl w:val="0"/>
                <w:lang w:val="zh-TW" w:eastAsia="zh-TW"/>
              </w:rPr>
              <w:t>分；有高层管理者负责创建工作</w:t>
            </w:r>
            <w:r>
              <w:rPr>
                <w:rFonts w:hint="eastAsia" w:ascii="仿宋" w:hAnsi="仿宋" w:eastAsia="仿宋" w:cs="仿宋"/>
                <w:kern w:val="0"/>
                <w:sz w:val="21"/>
                <w:szCs w:val="21"/>
                <w:shd w:val="clear" w:color="auto" w:fill="auto"/>
                <w:rtl w:val="0"/>
                <w:lang w:val="en-US"/>
              </w:rPr>
              <w:t>1</w:t>
            </w:r>
            <w:r>
              <w:rPr>
                <w:rFonts w:hint="eastAsia" w:ascii="仿宋" w:hAnsi="仿宋" w:eastAsia="仿宋" w:cs="仿宋"/>
                <w:kern w:val="0"/>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有完善的</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创建管理文件，包括</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创建目标和量化指标、行动方案、预算等管理规定。【评分说明：根据</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创建管理文件的完整性酌情给</w:t>
            </w:r>
            <w:r>
              <w:rPr>
                <w:rFonts w:hint="eastAsia" w:ascii="仿宋" w:hAnsi="仿宋" w:eastAsia="仿宋" w:cs="仿宋"/>
                <w:kern w:val="0"/>
                <w:sz w:val="21"/>
                <w:szCs w:val="21"/>
                <w:shd w:val="clear" w:color="auto" w:fill="auto"/>
                <w:rtl w:val="0"/>
                <w:lang w:val="en-US"/>
              </w:rPr>
              <w:t>0-</w:t>
            </w:r>
            <w:r>
              <w:rPr>
                <w:rFonts w:hint="eastAsia" w:ascii="仿宋" w:hAnsi="仿宋" w:eastAsia="仿宋" w:cs="仿宋"/>
                <w:kern w:val="0"/>
                <w:sz w:val="21"/>
                <w:szCs w:val="21"/>
                <w:shd w:val="clear" w:color="auto" w:fill="auto"/>
                <w:rtl w:val="0"/>
                <w:lang w:val="en-US" w:eastAsia="zh-CN"/>
              </w:rPr>
              <w:t>3</w:t>
            </w:r>
            <w:r>
              <w:rPr>
                <w:rFonts w:hint="eastAsia" w:ascii="仿宋" w:hAnsi="仿宋" w:eastAsia="仿宋" w:cs="仿宋"/>
                <w:kern w:val="0"/>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lang w:eastAsia="zh-CN"/>
              </w:rPr>
            </w:pPr>
            <w:r>
              <w:rPr>
                <w:rFonts w:hint="eastAsia" w:ascii="仿宋" w:hAnsi="仿宋" w:eastAsia="仿宋" w:cs="仿宋"/>
                <w:kern w:val="0"/>
                <w:sz w:val="21"/>
                <w:szCs w:val="21"/>
                <w:shd w:val="clear" w:color="auto" w:fill="auto"/>
                <w:rtl w:val="0"/>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有各类固体废物管理台账和量化数据。【评分说明：生活垃圾、再生资源、园林垃圾、危险废物等各类固体废物管理台账和数据文件</w:t>
            </w:r>
            <w:r>
              <w:rPr>
                <w:rFonts w:hint="eastAsia" w:ascii="仿宋" w:hAnsi="仿宋" w:eastAsia="仿宋" w:cs="仿宋"/>
                <w:kern w:val="0"/>
                <w:sz w:val="21"/>
                <w:szCs w:val="21"/>
                <w:shd w:val="clear" w:color="auto" w:fill="auto"/>
                <w:rtl w:val="0"/>
                <w:lang w:val="en-US"/>
              </w:rPr>
              <w:t>4</w:t>
            </w:r>
            <w:r>
              <w:rPr>
                <w:rFonts w:hint="eastAsia" w:ascii="仿宋" w:hAnsi="仿宋" w:eastAsia="仿宋" w:cs="仿宋"/>
                <w:kern w:val="0"/>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有</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创建的考核与奖励体系，并纳入企业绩效评估体系。【评分说明：有相关证明文件</w:t>
            </w:r>
            <w:r>
              <w:rPr>
                <w:rFonts w:hint="eastAsia" w:ascii="仿宋" w:hAnsi="仿宋" w:eastAsia="仿宋" w:cs="仿宋"/>
                <w:kern w:val="0"/>
                <w:sz w:val="21"/>
                <w:szCs w:val="21"/>
                <w:shd w:val="clear" w:color="auto" w:fill="auto"/>
                <w:rtl w:val="0"/>
                <w:lang w:val="en-US"/>
              </w:rPr>
              <w:t>2</w:t>
            </w:r>
            <w:r>
              <w:rPr>
                <w:rFonts w:hint="eastAsia" w:ascii="仿宋" w:hAnsi="仿宋" w:eastAsia="仿宋" w:cs="仿宋"/>
                <w:kern w:val="0"/>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有</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创建的经费保障【评分说明：有明确的</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创建的经费保障证明文件</w:t>
            </w:r>
            <w:r>
              <w:rPr>
                <w:rFonts w:hint="eastAsia" w:ascii="仿宋" w:hAnsi="仿宋" w:eastAsia="仿宋" w:cs="仿宋"/>
                <w:kern w:val="0"/>
                <w:sz w:val="21"/>
                <w:szCs w:val="21"/>
                <w:shd w:val="clear" w:color="auto" w:fill="auto"/>
                <w:rtl w:val="0"/>
                <w:lang w:val="en-US" w:eastAsia="zh-CN"/>
              </w:rPr>
              <w:t>1</w:t>
            </w:r>
            <w:r>
              <w:rPr>
                <w:rFonts w:hint="eastAsia" w:ascii="仿宋" w:hAnsi="仿宋" w:eastAsia="仿宋" w:cs="仿宋"/>
                <w:kern w:val="0"/>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lang w:eastAsia="zh-CN"/>
              </w:rPr>
            </w:pPr>
            <w:r>
              <w:rPr>
                <w:rFonts w:hint="eastAsia" w:ascii="仿宋" w:hAnsi="仿宋" w:eastAsia="仿宋" w:cs="仿宋"/>
                <w:kern w:val="0"/>
                <w:sz w:val="21"/>
                <w:szCs w:val="21"/>
                <w:shd w:val="clear" w:color="auto" w:fill="auto"/>
                <w:rtl w:val="0"/>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1"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kern w:val="0"/>
                <w:sz w:val="21"/>
                <w:szCs w:val="21"/>
                <w:shd w:val="clear" w:color="auto" w:fill="auto"/>
              </w:rPr>
            </w:pPr>
            <w:r>
              <w:rPr>
                <w:rFonts w:hint="eastAsia" w:ascii="仿宋" w:hAnsi="仿宋" w:eastAsia="仿宋" w:cs="仿宋"/>
                <w:kern w:val="0"/>
                <w:sz w:val="21"/>
                <w:szCs w:val="21"/>
                <w:shd w:val="clear" w:color="auto" w:fill="auto"/>
                <w:rtl w:val="0"/>
                <w:lang w:val="zh-TW" w:eastAsia="zh-TW"/>
              </w:rPr>
              <w:t>固体废物源头减量</w:t>
            </w:r>
          </w:p>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left="0" w:right="0" w:firstLine="0"/>
              <w:jc w:val="center"/>
              <w:textAlignment w:val="auto"/>
              <w:rPr>
                <w:rFonts w:hint="eastAsia" w:ascii="仿宋" w:hAnsi="仿宋" w:eastAsia="仿宋" w:cs="仿宋"/>
                <w:rtl w:val="0"/>
              </w:rPr>
            </w:pPr>
            <w:r>
              <w:rPr>
                <w:rFonts w:hint="eastAsia" w:ascii="仿宋" w:hAnsi="仿宋" w:eastAsia="仿宋" w:cs="仿宋"/>
                <w:kern w:val="0"/>
                <w:sz w:val="21"/>
                <w:szCs w:val="21"/>
                <w:shd w:val="clear" w:color="auto" w:fill="auto"/>
                <w:rtl w:val="0"/>
                <w:lang w:val="zh-TW" w:eastAsia="zh-TW"/>
              </w:rPr>
              <w:t>（</w:t>
            </w:r>
            <w:r>
              <w:rPr>
                <w:rFonts w:hint="eastAsia" w:ascii="仿宋" w:hAnsi="仿宋" w:eastAsia="仿宋" w:cs="仿宋"/>
                <w:kern w:val="0"/>
                <w:sz w:val="21"/>
                <w:szCs w:val="21"/>
                <w:shd w:val="clear" w:color="auto" w:fill="auto"/>
                <w:rtl w:val="0"/>
                <w:lang w:val="en-US"/>
              </w:rPr>
              <w:t>1</w:t>
            </w:r>
            <w:r>
              <w:rPr>
                <w:rFonts w:hint="eastAsia" w:ascii="仿宋" w:hAnsi="仿宋" w:eastAsia="仿宋" w:cs="仿宋"/>
                <w:kern w:val="0"/>
                <w:sz w:val="21"/>
                <w:szCs w:val="21"/>
                <w:shd w:val="clear" w:color="auto" w:fill="auto"/>
                <w:rtl w:val="0"/>
                <w:lang w:val="en-US" w:eastAsia="zh-CN"/>
              </w:rPr>
              <w:t>9</w:t>
            </w:r>
            <w:r>
              <w:rPr>
                <w:rFonts w:hint="eastAsia" w:ascii="仿宋" w:hAnsi="仿宋" w:eastAsia="仿宋" w:cs="仿宋"/>
                <w:kern w:val="0"/>
                <w:sz w:val="21"/>
                <w:szCs w:val="21"/>
                <w:shd w:val="clear" w:color="auto" w:fill="auto"/>
                <w:rtl w:val="0"/>
                <w:lang w:val="zh-TW" w:eastAsia="zh-TW"/>
              </w:rPr>
              <w:t>分）</w:t>
            </w: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lang w:eastAsia="zh-CN"/>
              </w:rPr>
            </w:pPr>
            <w:r>
              <w:rPr>
                <w:rFonts w:hint="eastAsia" w:ascii="仿宋" w:hAnsi="仿宋" w:eastAsia="仿宋" w:cs="仿宋"/>
                <w:kern w:val="0"/>
                <w:sz w:val="21"/>
                <w:szCs w:val="21"/>
                <w:shd w:val="clear" w:color="auto" w:fill="auto"/>
                <w:rtl w:val="0"/>
                <w:lang w:val="zh-TW" w:eastAsia="zh-TW"/>
              </w:rPr>
              <w:t>全面禁止销售和使用列入禁止名录的一次性不可降解塑料袋、塑料餐具，制订减塑计划并实施。【评分说明：景区范围内不销售和使用一次性不可降解塑料袋、塑料餐具得0-4分，大量出现不得分；制定减塑计划并实施得1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lang w:eastAsia="zh-CN"/>
              </w:rPr>
            </w:pPr>
            <w:r>
              <w:rPr>
                <w:rFonts w:hint="eastAsia" w:ascii="仿宋" w:hAnsi="仿宋" w:eastAsia="仿宋" w:cs="仿宋"/>
                <w:kern w:val="0"/>
                <w:sz w:val="21"/>
                <w:szCs w:val="21"/>
                <w:shd w:val="clear" w:color="auto" w:fill="auto"/>
                <w:rtl w:val="0"/>
                <w:lang w:val="en-US" w:eastAsia="zh-CN"/>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2"/>
                <w:sz w:val="21"/>
                <w:szCs w:val="21"/>
                <w:shd w:val="clear" w:color="auto" w:fill="auto"/>
                <w:rtl w:val="0"/>
                <w:lang w:val="zh-TW" w:eastAsia="zh-TW"/>
              </w:rPr>
              <w:t>景区无纸化建设【评分说明：完全使用电子票据得2分，纸票与电子票并行得1分；无纸化办公得1分】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直饮水源建设。</w:t>
            </w:r>
            <w:r>
              <w:rPr>
                <w:rFonts w:hint="eastAsia" w:ascii="仿宋" w:hAnsi="仿宋" w:eastAsia="仿宋" w:cs="仿宋"/>
                <w:kern w:val="2"/>
                <w:sz w:val="21"/>
                <w:szCs w:val="21"/>
                <w:shd w:val="clear" w:color="auto" w:fill="auto"/>
                <w:rtl w:val="0"/>
                <w:lang w:val="zh-TW" w:eastAsia="zh-TW"/>
              </w:rPr>
              <w:t>【评分说明：景区内直饮水源点建设充足，方便、安全、卫生，得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分；有倡导、宣传游客使用直饮水措施得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旅游纪念商品简化包装。</w:t>
            </w:r>
            <w:r>
              <w:rPr>
                <w:rFonts w:hint="eastAsia" w:ascii="仿宋" w:hAnsi="仿宋" w:eastAsia="仿宋" w:cs="仿宋"/>
                <w:kern w:val="2"/>
                <w:sz w:val="21"/>
                <w:szCs w:val="21"/>
                <w:shd w:val="clear" w:color="auto" w:fill="auto"/>
                <w:rtl w:val="0"/>
                <w:lang w:val="zh-TW" w:eastAsia="zh-TW"/>
              </w:rPr>
              <w:t>【评分说明：旅游纪念商品无过度包装得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推广绿色交通出行方式。</w:t>
            </w:r>
            <w:r>
              <w:rPr>
                <w:rFonts w:hint="eastAsia" w:ascii="仿宋" w:hAnsi="仿宋" w:eastAsia="仿宋" w:cs="仿宋"/>
                <w:kern w:val="2"/>
                <w:sz w:val="21"/>
                <w:szCs w:val="21"/>
                <w:shd w:val="clear" w:color="auto" w:fill="auto"/>
                <w:rtl w:val="0"/>
                <w:lang w:val="zh-TW" w:eastAsia="zh-TW"/>
              </w:rPr>
              <w:t>【评分说明：绿色公共交通工具占一定比例得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环保肥料、农药使用管理。</w:t>
            </w:r>
            <w:r>
              <w:rPr>
                <w:rFonts w:hint="eastAsia" w:ascii="仿宋" w:hAnsi="仿宋" w:eastAsia="仿宋" w:cs="仿宋"/>
                <w:kern w:val="2"/>
                <w:sz w:val="21"/>
                <w:szCs w:val="21"/>
                <w:shd w:val="clear" w:color="auto" w:fill="auto"/>
                <w:rtl w:val="0"/>
                <w:lang w:val="zh-TW" w:eastAsia="zh-TW"/>
              </w:rPr>
              <w:t>【评分说明：园林绿化采用有机肥料得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分，不使用化学杀虫剂、除草剂、杀菌剂和杀真菌剂得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绿色采购、绿色消费、光盘行动、公共区域物品共享使用等源头减少固体废物产生的举措和优惠政策，每项举措得</w:t>
            </w:r>
            <w:r>
              <w:rPr>
                <w:rFonts w:hint="eastAsia" w:ascii="仿宋" w:hAnsi="仿宋" w:eastAsia="仿宋" w:cs="仿宋"/>
                <w:kern w:val="0"/>
                <w:sz w:val="21"/>
                <w:szCs w:val="21"/>
                <w:shd w:val="clear" w:color="auto" w:fill="auto"/>
                <w:rtl w:val="0"/>
                <w:lang w:val="en-US"/>
              </w:rPr>
              <w:t>1</w:t>
            </w:r>
            <w:r>
              <w:rPr>
                <w:rFonts w:hint="eastAsia" w:ascii="仿宋" w:hAnsi="仿宋" w:eastAsia="仿宋" w:cs="仿宋"/>
                <w:kern w:val="0"/>
                <w:sz w:val="21"/>
                <w:szCs w:val="21"/>
                <w:shd w:val="clear" w:color="auto" w:fill="auto"/>
                <w:rtl w:val="0"/>
                <w:lang w:val="zh-TW" w:eastAsia="zh-TW"/>
              </w:rPr>
              <w:t>分，累积最多得</w:t>
            </w:r>
            <w:r>
              <w:rPr>
                <w:rFonts w:hint="eastAsia" w:ascii="仿宋" w:hAnsi="仿宋" w:eastAsia="仿宋" w:cs="仿宋"/>
                <w:kern w:val="0"/>
                <w:sz w:val="21"/>
                <w:szCs w:val="21"/>
                <w:shd w:val="clear" w:color="auto" w:fill="auto"/>
                <w:rtl w:val="0"/>
                <w:lang w:val="en-US"/>
              </w:rPr>
              <w:t>5</w:t>
            </w:r>
            <w:r>
              <w:rPr>
                <w:rFonts w:hint="eastAsia" w:ascii="仿宋" w:hAnsi="仿宋" w:eastAsia="仿宋" w:cs="仿宋"/>
                <w:kern w:val="0"/>
                <w:sz w:val="21"/>
                <w:szCs w:val="21"/>
                <w:shd w:val="clear" w:color="auto" w:fill="auto"/>
                <w:rtl w:val="0"/>
                <w:lang w:val="zh-TW" w:eastAsia="zh-TW"/>
              </w:rPr>
              <w:t>分。</w:t>
            </w:r>
            <w:r>
              <w:rPr>
                <w:rFonts w:hint="eastAsia" w:ascii="仿宋" w:hAnsi="仿宋" w:eastAsia="仿宋" w:cs="仿宋"/>
                <w:kern w:val="2"/>
                <w:sz w:val="21"/>
                <w:szCs w:val="21"/>
                <w:shd w:val="clear" w:color="auto" w:fill="auto"/>
                <w:rtl w:val="0"/>
                <w:lang w:val="zh-TW" w:eastAsia="zh-TW"/>
              </w:rPr>
              <w:t>【评分说明：结合检查及材料审核酌情给</w:t>
            </w:r>
            <w:r>
              <w:rPr>
                <w:rFonts w:hint="eastAsia" w:ascii="仿宋" w:hAnsi="仿宋" w:eastAsia="仿宋" w:cs="仿宋"/>
                <w:kern w:val="2"/>
                <w:sz w:val="21"/>
                <w:szCs w:val="21"/>
                <w:shd w:val="clear" w:color="auto" w:fill="auto"/>
                <w:rtl w:val="0"/>
                <w:lang w:val="en-US"/>
              </w:rPr>
              <w:t>0-5</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kern w:val="0"/>
                <w:sz w:val="21"/>
                <w:szCs w:val="21"/>
                <w:shd w:val="clear" w:color="auto" w:fill="auto"/>
              </w:rPr>
            </w:pPr>
            <w:r>
              <w:rPr>
                <w:rFonts w:hint="eastAsia" w:ascii="仿宋" w:hAnsi="仿宋" w:eastAsia="仿宋" w:cs="仿宋"/>
                <w:kern w:val="0"/>
                <w:sz w:val="21"/>
                <w:szCs w:val="21"/>
                <w:shd w:val="clear" w:color="auto" w:fill="auto"/>
                <w:rtl w:val="0"/>
                <w:lang w:val="zh-TW" w:eastAsia="zh-TW"/>
              </w:rPr>
              <w:t>固体废物分类无害化处理</w:t>
            </w:r>
          </w:p>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left="0" w:right="0" w:firstLine="0"/>
              <w:jc w:val="center"/>
              <w:textAlignment w:val="auto"/>
              <w:rPr>
                <w:rFonts w:hint="eastAsia" w:ascii="仿宋" w:hAnsi="仿宋" w:eastAsia="仿宋" w:cs="仿宋"/>
                <w:rtl w:val="0"/>
              </w:rPr>
            </w:pPr>
            <w:r>
              <w:rPr>
                <w:rFonts w:hint="eastAsia" w:ascii="仿宋" w:hAnsi="仿宋" w:eastAsia="仿宋" w:cs="仿宋"/>
                <w:kern w:val="0"/>
                <w:sz w:val="21"/>
                <w:szCs w:val="21"/>
                <w:shd w:val="clear" w:color="auto" w:fill="auto"/>
                <w:rtl w:val="0"/>
                <w:lang w:val="zh-TW" w:eastAsia="zh-TW"/>
              </w:rPr>
              <w:t>（</w:t>
            </w:r>
            <w:r>
              <w:rPr>
                <w:rFonts w:hint="eastAsia" w:ascii="仿宋" w:hAnsi="仿宋" w:eastAsia="仿宋" w:cs="仿宋"/>
                <w:kern w:val="0"/>
                <w:sz w:val="21"/>
                <w:szCs w:val="21"/>
                <w:shd w:val="clear" w:color="auto" w:fill="auto"/>
                <w:rtl w:val="0"/>
                <w:lang w:val="en-US"/>
              </w:rPr>
              <w:t>30</w:t>
            </w:r>
            <w:r>
              <w:rPr>
                <w:rFonts w:hint="eastAsia" w:ascii="仿宋" w:hAnsi="仿宋" w:eastAsia="仿宋" w:cs="仿宋"/>
                <w:kern w:val="0"/>
                <w:sz w:val="21"/>
                <w:szCs w:val="21"/>
                <w:shd w:val="clear" w:color="auto" w:fill="auto"/>
                <w:rtl w:val="0"/>
                <w:lang w:val="zh-TW" w:eastAsia="zh-TW"/>
              </w:rPr>
              <w:t>分）</w:t>
            </w: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按照三亚市生活垃圾分类相关要求，实施生活垃圾清扫和分类收运，垃圾桶（箱）具备垃圾分类功能。</w:t>
            </w:r>
            <w:r>
              <w:rPr>
                <w:rFonts w:hint="eastAsia" w:ascii="仿宋" w:hAnsi="仿宋" w:eastAsia="仿宋" w:cs="仿宋"/>
                <w:kern w:val="2"/>
                <w:sz w:val="21"/>
                <w:szCs w:val="21"/>
                <w:shd w:val="clear" w:color="auto" w:fill="auto"/>
                <w:rtl w:val="0"/>
                <w:lang w:val="zh-TW" w:eastAsia="zh-TW"/>
              </w:rPr>
              <w:t>【评分说明：有生活垃圾清扫和分类收运管理制度</w:t>
            </w:r>
            <w:r>
              <w:rPr>
                <w:rFonts w:hint="eastAsia" w:ascii="仿宋" w:hAnsi="仿宋" w:eastAsia="仿宋" w:cs="仿宋"/>
                <w:kern w:val="2"/>
                <w:sz w:val="21"/>
                <w:szCs w:val="21"/>
                <w:shd w:val="clear" w:color="auto" w:fill="auto"/>
                <w:rtl w:val="0"/>
                <w:lang w:val="en-US"/>
              </w:rPr>
              <w:t>3</w:t>
            </w:r>
            <w:r>
              <w:rPr>
                <w:rFonts w:hint="eastAsia" w:ascii="仿宋" w:hAnsi="仿宋" w:eastAsia="仿宋" w:cs="仿宋"/>
                <w:kern w:val="2"/>
                <w:sz w:val="21"/>
                <w:szCs w:val="21"/>
                <w:shd w:val="clear" w:color="auto" w:fill="auto"/>
                <w:rtl w:val="0"/>
                <w:lang w:val="zh-TW" w:eastAsia="zh-TW"/>
              </w:rPr>
              <w:t>分，相应设施</w:t>
            </w:r>
            <w:r>
              <w:rPr>
                <w:rFonts w:hint="eastAsia" w:ascii="仿宋" w:hAnsi="仿宋" w:eastAsia="仿宋" w:cs="仿宋"/>
                <w:kern w:val="2"/>
                <w:sz w:val="21"/>
                <w:szCs w:val="21"/>
                <w:shd w:val="clear" w:color="auto" w:fill="auto"/>
                <w:rtl w:val="0"/>
                <w:lang w:val="en-US"/>
              </w:rPr>
              <w:t>2</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各类固体废物收集、贮存、转运等处理区域和设施，张贴有标识、管理制度、操作流程、管理人员等信息，配套有台账记录。</w:t>
            </w:r>
            <w:r>
              <w:rPr>
                <w:rFonts w:hint="eastAsia" w:ascii="仿宋" w:hAnsi="仿宋" w:eastAsia="仿宋" w:cs="仿宋"/>
                <w:kern w:val="2"/>
                <w:sz w:val="21"/>
                <w:szCs w:val="21"/>
                <w:shd w:val="clear" w:color="auto" w:fill="auto"/>
                <w:rtl w:val="0"/>
                <w:lang w:val="zh-TW" w:eastAsia="zh-TW"/>
              </w:rPr>
              <w:t>【评分说明：结合检查及材料审核酌情给</w:t>
            </w:r>
            <w:r>
              <w:rPr>
                <w:rFonts w:hint="eastAsia" w:ascii="仿宋" w:hAnsi="仿宋" w:eastAsia="仿宋" w:cs="仿宋"/>
                <w:kern w:val="2"/>
                <w:sz w:val="21"/>
                <w:szCs w:val="21"/>
                <w:shd w:val="clear" w:color="auto" w:fill="auto"/>
                <w:rtl w:val="0"/>
                <w:lang w:val="en-US"/>
              </w:rPr>
              <w:t>0-5</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color w:val="auto"/>
                <w:kern w:val="2"/>
                <w:sz w:val="21"/>
                <w:szCs w:val="21"/>
                <w:shd w:val="clear" w:color="auto" w:fill="auto"/>
                <w:rtl w:val="0"/>
                <w:lang w:val="zh-TW" w:eastAsia="zh-TW"/>
              </w:rPr>
              <w:t>有密闭厨余垃圾暂存点，并做好卫生防控，保持通风，倡导温度控制在19℃以下</w:t>
            </w:r>
            <w:r>
              <w:rPr>
                <w:rFonts w:hint="eastAsia" w:ascii="仿宋" w:hAnsi="仿宋" w:eastAsia="仿宋" w:cs="仿宋"/>
                <w:color w:val="auto"/>
                <w:kern w:val="2"/>
                <w:sz w:val="21"/>
                <w:szCs w:val="21"/>
                <w:shd w:val="clear" w:color="auto" w:fill="auto"/>
                <w:rtl w:val="0"/>
                <w:lang w:val="en-US" w:eastAsia="zh-CN"/>
              </w:rPr>
              <w:t>.</w:t>
            </w:r>
            <w:r>
              <w:rPr>
                <w:rFonts w:hint="eastAsia" w:ascii="仿宋" w:hAnsi="仿宋" w:eastAsia="仿宋" w:cs="仿宋"/>
                <w:color w:val="auto"/>
                <w:kern w:val="2"/>
                <w:sz w:val="21"/>
                <w:szCs w:val="21"/>
                <w:shd w:val="clear" w:color="auto" w:fill="auto"/>
                <w:rtl w:val="0"/>
                <w:lang w:val="zh-TW" w:eastAsia="zh-TW"/>
              </w:rPr>
              <w:t>【评分说明：有密闭厨余垃圾暂存点</w:t>
            </w:r>
            <w:r>
              <w:rPr>
                <w:rFonts w:hint="eastAsia" w:ascii="仿宋" w:hAnsi="仿宋" w:eastAsia="仿宋" w:cs="仿宋"/>
                <w:color w:val="auto"/>
                <w:kern w:val="2"/>
                <w:sz w:val="21"/>
                <w:szCs w:val="21"/>
                <w:shd w:val="clear" w:color="auto" w:fill="auto"/>
                <w:rtl w:val="0"/>
                <w:lang w:val="en-US" w:eastAsia="zh-CN"/>
              </w:rPr>
              <w:t>,温度控制在19度以下</w:t>
            </w:r>
            <w:r>
              <w:rPr>
                <w:rFonts w:hint="eastAsia" w:ascii="仿宋" w:hAnsi="仿宋" w:eastAsia="仿宋" w:cs="仿宋"/>
                <w:color w:val="auto"/>
                <w:kern w:val="2"/>
                <w:sz w:val="21"/>
                <w:szCs w:val="21"/>
                <w:shd w:val="clear" w:color="auto" w:fill="auto"/>
                <w:rtl w:val="0"/>
                <w:lang w:val="en-US"/>
              </w:rPr>
              <w:t>3</w:t>
            </w:r>
            <w:r>
              <w:rPr>
                <w:rFonts w:hint="eastAsia" w:ascii="仿宋" w:hAnsi="仿宋" w:eastAsia="仿宋" w:cs="仿宋"/>
                <w:color w:val="auto"/>
                <w:kern w:val="2"/>
                <w:sz w:val="21"/>
                <w:szCs w:val="21"/>
                <w:shd w:val="clear" w:color="auto" w:fill="auto"/>
                <w:rtl w:val="0"/>
                <w:lang w:val="zh-TW" w:eastAsia="zh-TW"/>
              </w:rPr>
              <w:t>分；配备厨余垃圾处理设施</w:t>
            </w:r>
            <w:r>
              <w:rPr>
                <w:rFonts w:hint="eastAsia" w:ascii="仿宋" w:hAnsi="仿宋" w:eastAsia="仿宋" w:cs="仿宋"/>
                <w:color w:val="auto"/>
                <w:kern w:val="2"/>
                <w:sz w:val="21"/>
                <w:szCs w:val="21"/>
                <w:shd w:val="clear" w:color="auto" w:fill="auto"/>
                <w:rtl w:val="0"/>
                <w:lang w:val="en-US"/>
              </w:rPr>
              <w:t>1</w:t>
            </w:r>
            <w:r>
              <w:rPr>
                <w:rFonts w:hint="eastAsia" w:ascii="仿宋" w:hAnsi="仿宋" w:eastAsia="仿宋" w:cs="仿宋"/>
                <w:color w:val="auto"/>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有生活垃圾分类处理区域和设施，废纸、废塑料、废金属等再生资源与生活垃圾分类收集并分区规范贮存，有日常记录台账。</w:t>
            </w:r>
            <w:r>
              <w:rPr>
                <w:rFonts w:hint="eastAsia" w:ascii="仿宋" w:hAnsi="仿宋" w:eastAsia="仿宋" w:cs="仿宋"/>
                <w:kern w:val="2"/>
                <w:sz w:val="21"/>
                <w:szCs w:val="21"/>
                <w:shd w:val="clear" w:color="auto" w:fill="auto"/>
                <w:rtl w:val="0"/>
                <w:lang w:val="zh-TW" w:eastAsia="zh-TW"/>
              </w:rPr>
              <w:t>【评分说明：有生活垃圾分类处理区域和设施</w:t>
            </w:r>
            <w:r>
              <w:rPr>
                <w:rFonts w:hint="eastAsia" w:ascii="仿宋" w:hAnsi="仿宋" w:eastAsia="仿宋" w:cs="仿宋"/>
                <w:kern w:val="2"/>
                <w:sz w:val="21"/>
                <w:szCs w:val="21"/>
                <w:shd w:val="clear" w:color="auto" w:fill="auto"/>
                <w:rtl w:val="0"/>
                <w:lang w:val="en-US"/>
              </w:rPr>
              <w:t>2</w:t>
            </w:r>
            <w:r>
              <w:rPr>
                <w:rFonts w:hint="eastAsia" w:ascii="仿宋" w:hAnsi="仿宋" w:eastAsia="仿宋" w:cs="仿宋"/>
                <w:kern w:val="2"/>
                <w:sz w:val="21"/>
                <w:szCs w:val="21"/>
                <w:shd w:val="clear" w:color="auto" w:fill="auto"/>
                <w:rtl w:val="0"/>
                <w:lang w:val="zh-TW" w:eastAsia="zh-TW"/>
              </w:rPr>
              <w:t>分；再生资源和生活垃圾分区存放</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分；有日常记录台账</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公共厕所布局合理，数量基本满足需要，鼓励使用免水冲生态厕所，环境整洁。</w:t>
            </w:r>
            <w:r>
              <w:rPr>
                <w:rFonts w:hint="eastAsia" w:ascii="仿宋" w:hAnsi="仿宋" w:eastAsia="仿宋" w:cs="仿宋"/>
                <w:kern w:val="2"/>
                <w:sz w:val="21"/>
                <w:szCs w:val="21"/>
                <w:shd w:val="clear" w:color="auto" w:fill="auto"/>
                <w:rtl w:val="0"/>
                <w:lang w:val="zh-TW" w:eastAsia="zh-TW"/>
              </w:rPr>
              <w:t>【评分说明：有合理数量的公共厕所得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分；环境整洁得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能识别危险废物，列出物品清单，专门收集并交由专门机构处理。</w:t>
            </w:r>
            <w:r>
              <w:rPr>
                <w:rFonts w:hint="eastAsia" w:ascii="仿宋" w:hAnsi="仿宋" w:eastAsia="仿宋" w:cs="仿宋"/>
                <w:kern w:val="2"/>
                <w:sz w:val="21"/>
                <w:szCs w:val="21"/>
                <w:shd w:val="clear" w:color="auto" w:fill="auto"/>
                <w:rtl w:val="0"/>
                <w:lang w:val="zh-TW" w:eastAsia="zh-TW"/>
              </w:rPr>
              <w:t>【评分说明：列出危险废物识别清单</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分；专门收集并交专门机构处理</w:t>
            </w:r>
            <w:r>
              <w:rPr>
                <w:rFonts w:hint="eastAsia" w:ascii="仿宋" w:hAnsi="仿宋" w:eastAsia="仿宋" w:cs="仿宋"/>
                <w:kern w:val="2"/>
                <w:sz w:val="21"/>
                <w:szCs w:val="21"/>
                <w:shd w:val="clear" w:color="auto" w:fill="auto"/>
                <w:rtl w:val="0"/>
                <w:lang w:val="en-US"/>
              </w:rPr>
              <w:t>2</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有园林绿化垃圾集中处理设施，有园林绿化垃圾资源化利用举措。</w:t>
            </w:r>
            <w:r>
              <w:rPr>
                <w:rFonts w:hint="eastAsia" w:ascii="仿宋" w:hAnsi="仿宋" w:eastAsia="仿宋" w:cs="仿宋"/>
                <w:kern w:val="2"/>
                <w:sz w:val="21"/>
                <w:szCs w:val="21"/>
                <w:shd w:val="clear" w:color="auto" w:fill="auto"/>
                <w:rtl w:val="0"/>
                <w:lang w:val="zh-TW" w:eastAsia="zh-TW"/>
              </w:rPr>
              <w:t>【评分说明：有园林绿化垃圾集中处理设施</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0"/>
                <w:sz w:val="21"/>
                <w:szCs w:val="21"/>
                <w:shd w:val="clear" w:color="auto" w:fill="auto"/>
                <w:rtl w:val="0"/>
                <w:lang w:val="zh-TW" w:eastAsia="zh-TW"/>
              </w:rPr>
              <w:t>分；</w:t>
            </w:r>
            <w:r>
              <w:rPr>
                <w:rFonts w:hint="eastAsia" w:ascii="仿宋" w:hAnsi="仿宋" w:eastAsia="仿宋" w:cs="仿宋"/>
                <w:kern w:val="2"/>
                <w:sz w:val="21"/>
                <w:szCs w:val="21"/>
                <w:shd w:val="clear" w:color="auto" w:fill="auto"/>
                <w:rtl w:val="0"/>
                <w:lang w:val="zh-TW" w:eastAsia="zh-TW"/>
              </w:rPr>
              <w:t>有园林绿化垃圾资源化利用举措</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有垃圾运输的专门路线。</w:t>
            </w:r>
            <w:r>
              <w:rPr>
                <w:rFonts w:hint="eastAsia" w:ascii="仿宋" w:hAnsi="仿宋" w:eastAsia="仿宋" w:cs="仿宋"/>
                <w:kern w:val="2"/>
                <w:sz w:val="21"/>
                <w:szCs w:val="21"/>
                <w:shd w:val="clear" w:color="auto" w:fill="auto"/>
                <w:rtl w:val="0"/>
                <w:lang w:val="zh-TW" w:eastAsia="zh-TW"/>
              </w:rPr>
              <w:t>【评分说明：有垃圾运输的专门路线</w:t>
            </w:r>
            <w:r>
              <w:rPr>
                <w:rFonts w:hint="eastAsia" w:ascii="仿宋" w:hAnsi="仿宋" w:eastAsia="仿宋" w:cs="仿宋"/>
                <w:kern w:val="2"/>
                <w:sz w:val="21"/>
                <w:szCs w:val="21"/>
                <w:shd w:val="clear" w:color="auto" w:fill="auto"/>
                <w:rtl w:val="0"/>
                <w:lang w:val="en-US"/>
              </w:rPr>
              <w:t>2</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实施促进固体废物回收利用和收集处置的其他举措，每项举措得</w:t>
            </w:r>
            <w:r>
              <w:rPr>
                <w:rFonts w:hint="eastAsia" w:ascii="仿宋" w:hAnsi="仿宋" w:eastAsia="仿宋" w:cs="仿宋"/>
                <w:kern w:val="0"/>
                <w:sz w:val="21"/>
                <w:szCs w:val="21"/>
                <w:shd w:val="clear" w:color="auto" w:fill="auto"/>
                <w:rtl w:val="0"/>
                <w:lang w:val="en-US"/>
              </w:rPr>
              <w:t>1</w:t>
            </w:r>
            <w:r>
              <w:rPr>
                <w:rFonts w:hint="eastAsia" w:ascii="仿宋" w:hAnsi="仿宋" w:eastAsia="仿宋" w:cs="仿宋"/>
                <w:kern w:val="0"/>
                <w:sz w:val="21"/>
                <w:szCs w:val="21"/>
                <w:shd w:val="clear" w:color="auto" w:fill="auto"/>
                <w:rtl w:val="0"/>
                <w:lang w:val="zh-TW" w:eastAsia="zh-TW"/>
              </w:rPr>
              <w:t>分，累积最多得</w:t>
            </w:r>
            <w:r>
              <w:rPr>
                <w:rFonts w:hint="eastAsia" w:ascii="仿宋" w:hAnsi="仿宋" w:eastAsia="仿宋" w:cs="仿宋"/>
                <w:kern w:val="0"/>
                <w:sz w:val="21"/>
                <w:szCs w:val="21"/>
                <w:shd w:val="clear" w:color="auto" w:fill="auto"/>
                <w:rtl w:val="0"/>
                <w:lang w:val="en-US"/>
              </w:rPr>
              <w:t>4</w:t>
            </w:r>
            <w:r>
              <w:rPr>
                <w:rFonts w:hint="eastAsia" w:ascii="仿宋" w:hAnsi="仿宋" w:eastAsia="仿宋" w:cs="仿宋"/>
                <w:kern w:val="0"/>
                <w:sz w:val="21"/>
                <w:szCs w:val="21"/>
                <w:shd w:val="clear" w:color="auto" w:fill="auto"/>
                <w:rtl w:val="0"/>
                <w:lang w:val="zh-TW" w:eastAsia="zh-TW"/>
              </w:rPr>
              <w:t>分。</w:t>
            </w:r>
            <w:r>
              <w:rPr>
                <w:rFonts w:hint="eastAsia" w:ascii="仿宋" w:hAnsi="仿宋" w:eastAsia="仿宋" w:cs="仿宋"/>
                <w:kern w:val="2"/>
                <w:sz w:val="21"/>
                <w:szCs w:val="21"/>
                <w:shd w:val="clear" w:color="auto" w:fill="auto"/>
                <w:rtl w:val="0"/>
                <w:lang w:val="zh-TW" w:eastAsia="zh-TW"/>
              </w:rPr>
              <w:t>【评分说明：结合检查及材料审核酌情给</w:t>
            </w:r>
            <w:r>
              <w:rPr>
                <w:rFonts w:hint="eastAsia" w:ascii="仿宋" w:hAnsi="仿宋" w:eastAsia="仿宋" w:cs="仿宋"/>
                <w:kern w:val="2"/>
                <w:sz w:val="21"/>
                <w:szCs w:val="21"/>
                <w:shd w:val="clear" w:color="auto" w:fill="auto"/>
                <w:rtl w:val="0"/>
                <w:lang w:val="en-US"/>
              </w:rPr>
              <w:t>0-4</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海滩垃圾管理（</w:t>
            </w:r>
            <w:r>
              <w:rPr>
                <w:rFonts w:hint="eastAsia" w:ascii="仿宋" w:hAnsi="仿宋" w:eastAsia="仿宋" w:cs="仿宋"/>
                <w:kern w:val="0"/>
                <w:sz w:val="21"/>
                <w:szCs w:val="21"/>
                <w:shd w:val="clear" w:color="auto" w:fill="auto"/>
                <w:rtl w:val="0"/>
                <w:lang w:val="en-US"/>
              </w:rPr>
              <w:t>10</w:t>
            </w:r>
            <w:r>
              <w:rPr>
                <w:rFonts w:hint="eastAsia" w:ascii="仿宋" w:hAnsi="仿宋" w:eastAsia="仿宋" w:cs="仿宋"/>
                <w:kern w:val="0"/>
                <w:sz w:val="21"/>
                <w:szCs w:val="21"/>
                <w:shd w:val="clear" w:color="auto" w:fill="auto"/>
                <w:rtl w:val="0"/>
                <w:lang w:val="zh-TW" w:eastAsia="zh-TW"/>
              </w:rPr>
              <w:t>分）（景区范围不含海滩的，本部分不计入评分，总分采用其余部分总得分</w:t>
            </w:r>
            <w:r>
              <w:rPr>
                <w:rFonts w:hint="eastAsia" w:ascii="仿宋" w:hAnsi="仿宋" w:eastAsia="仿宋" w:cs="仿宋"/>
                <w:kern w:val="0"/>
                <w:sz w:val="21"/>
                <w:szCs w:val="21"/>
                <w:shd w:val="clear" w:color="auto" w:fill="auto"/>
                <w:rtl w:val="0"/>
                <w:lang w:val="en-US"/>
              </w:rPr>
              <w:t>/0.9</w:t>
            </w:r>
            <w:r>
              <w:rPr>
                <w:rFonts w:hint="eastAsia" w:ascii="仿宋" w:hAnsi="仿宋" w:eastAsia="仿宋" w:cs="仿宋"/>
                <w:kern w:val="0"/>
                <w:sz w:val="21"/>
                <w:szCs w:val="21"/>
                <w:shd w:val="clear" w:color="auto" w:fill="auto"/>
                <w:rtl w:val="0"/>
                <w:lang w:val="zh-TW" w:eastAsia="zh-TW"/>
              </w:rPr>
              <w:t>）</w:t>
            </w: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配置责任人对海滩环境和海滩垃圾收集设施进行管理。</w:t>
            </w:r>
            <w:r>
              <w:rPr>
                <w:rFonts w:hint="eastAsia" w:ascii="仿宋" w:hAnsi="仿宋" w:eastAsia="仿宋" w:cs="仿宋"/>
                <w:kern w:val="2"/>
                <w:sz w:val="21"/>
                <w:szCs w:val="21"/>
                <w:shd w:val="clear" w:color="auto" w:fill="auto"/>
                <w:rtl w:val="0"/>
                <w:lang w:val="zh-TW" w:eastAsia="zh-TW"/>
              </w:rPr>
              <w:t>【评分说明：有海滩环境和海滩垃圾管理的责任人得</w:t>
            </w:r>
            <w:r>
              <w:rPr>
                <w:rFonts w:hint="eastAsia" w:ascii="仿宋" w:hAnsi="仿宋" w:eastAsia="仿宋" w:cs="仿宋"/>
                <w:kern w:val="2"/>
                <w:sz w:val="21"/>
                <w:szCs w:val="21"/>
                <w:shd w:val="clear" w:color="auto" w:fill="auto"/>
                <w:rtl w:val="0"/>
                <w:lang w:val="en-US"/>
              </w:rPr>
              <w:t>2</w:t>
            </w:r>
            <w:r>
              <w:rPr>
                <w:rFonts w:hint="eastAsia" w:ascii="仿宋" w:hAnsi="仿宋" w:eastAsia="仿宋" w:cs="仿宋"/>
                <w:kern w:val="2"/>
                <w:sz w:val="21"/>
                <w:szCs w:val="21"/>
                <w:shd w:val="clear" w:color="auto" w:fill="auto"/>
                <w:rtl w:val="0"/>
                <w:lang w:val="zh-TW" w:eastAsia="zh-TW"/>
              </w:rPr>
              <w:t>分；有明确的管理要求得</w:t>
            </w:r>
            <w:r>
              <w:rPr>
                <w:rFonts w:hint="eastAsia" w:ascii="仿宋" w:hAnsi="仿宋" w:eastAsia="仿宋" w:cs="仿宋"/>
                <w:kern w:val="2"/>
                <w:sz w:val="21"/>
                <w:szCs w:val="21"/>
                <w:shd w:val="clear" w:color="auto" w:fill="auto"/>
                <w:rtl w:val="0"/>
                <w:lang w:val="en-US"/>
              </w:rPr>
              <w:t>2</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海滩区域合理设置垃圾桶，根据游客密度及时清理，做到日产日清。</w:t>
            </w:r>
            <w:r>
              <w:rPr>
                <w:rFonts w:hint="eastAsia" w:ascii="仿宋" w:hAnsi="仿宋" w:eastAsia="仿宋" w:cs="仿宋"/>
                <w:kern w:val="2"/>
                <w:sz w:val="21"/>
                <w:szCs w:val="21"/>
                <w:shd w:val="clear" w:color="auto" w:fill="auto"/>
                <w:rtl w:val="0"/>
                <w:lang w:val="zh-TW" w:eastAsia="zh-TW"/>
              </w:rPr>
              <w:t>【评分说明：海滩区域合理设置垃圾桶得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分；海滩垃圾日产日清得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游客管理与宣传。</w:t>
            </w:r>
            <w:r>
              <w:rPr>
                <w:rFonts w:hint="eastAsia" w:ascii="仿宋" w:hAnsi="仿宋" w:eastAsia="仿宋" w:cs="仿宋"/>
                <w:kern w:val="2"/>
                <w:sz w:val="21"/>
                <w:szCs w:val="21"/>
                <w:shd w:val="clear" w:color="auto" w:fill="auto"/>
                <w:rtl w:val="0"/>
                <w:lang w:val="zh-TW" w:eastAsia="zh-TW"/>
              </w:rPr>
              <w:t>【评分说明：配备有检查督导人员，制止游客随便丢弃垃圾得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分；关键位置树立宣传标语得</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水域垃圾清理。</w:t>
            </w:r>
            <w:r>
              <w:rPr>
                <w:rFonts w:hint="eastAsia" w:ascii="仿宋" w:hAnsi="仿宋" w:eastAsia="仿宋" w:cs="仿宋"/>
                <w:kern w:val="2"/>
                <w:sz w:val="21"/>
                <w:szCs w:val="21"/>
                <w:shd w:val="clear" w:color="auto" w:fill="auto"/>
                <w:rtl w:val="0"/>
                <w:lang w:val="zh-TW" w:eastAsia="zh-TW"/>
              </w:rPr>
              <w:t>【评分说明：联合景区内水上项目企业共同清理沿岸水域垃圾和海底垃圾得</w:t>
            </w:r>
            <w:r>
              <w:rPr>
                <w:rFonts w:hint="eastAsia" w:ascii="仿宋" w:hAnsi="仿宋" w:eastAsia="仿宋" w:cs="仿宋"/>
                <w:kern w:val="2"/>
                <w:sz w:val="21"/>
                <w:szCs w:val="21"/>
                <w:shd w:val="clear" w:color="auto" w:fill="auto"/>
                <w:rtl w:val="0"/>
                <w:lang w:val="en-US"/>
              </w:rPr>
              <w:t>2</w:t>
            </w:r>
            <w:r>
              <w:rPr>
                <w:rFonts w:hint="eastAsia" w:ascii="仿宋" w:hAnsi="仿宋" w:eastAsia="仿宋" w:cs="仿宋"/>
                <w:kern w:val="2"/>
                <w:sz w:val="21"/>
                <w:szCs w:val="21"/>
                <w:shd w:val="clear" w:color="auto" w:fill="auto"/>
                <w:rtl w:val="0"/>
                <w:lang w:val="zh-TW" w:eastAsia="zh-TW"/>
              </w:rPr>
              <w:t>分，存在大量水面垃圾不得分】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环境卫生与安全管理（</w:t>
            </w:r>
            <w:r>
              <w:rPr>
                <w:rFonts w:hint="eastAsia" w:ascii="仿宋" w:hAnsi="仿宋" w:eastAsia="仿宋" w:cs="仿宋"/>
                <w:kern w:val="0"/>
                <w:sz w:val="21"/>
                <w:szCs w:val="21"/>
                <w:shd w:val="clear" w:color="auto" w:fill="auto"/>
                <w:rtl w:val="0"/>
                <w:lang w:val="en-US"/>
              </w:rPr>
              <w:t>8</w:t>
            </w:r>
            <w:r>
              <w:rPr>
                <w:rFonts w:hint="eastAsia" w:ascii="仿宋" w:hAnsi="仿宋" w:eastAsia="仿宋" w:cs="仿宋"/>
                <w:kern w:val="0"/>
                <w:sz w:val="21"/>
                <w:szCs w:val="21"/>
                <w:shd w:val="clear" w:color="auto" w:fill="auto"/>
                <w:rtl w:val="0"/>
                <w:lang w:val="zh-TW" w:eastAsia="zh-TW"/>
              </w:rPr>
              <w:t>分）</w:t>
            </w: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环境整洁卫生。【</w:t>
            </w:r>
            <w:r>
              <w:rPr>
                <w:rFonts w:hint="eastAsia" w:ascii="仿宋" w:hAnsi="仿宋" w:eastAsia="仿宋" w:cs="仿宋"/>
                <w:kern w:val="2"/>
                <w:sz w:val="21"/>
                <w:szCs w:val="21"/>
                <w:shd w:val="clear" w:color="auto" w:fill="auto"/>
                <w:rtl w:val="0"/>
                <w:lang w:val="zh-TW" w:eastAsia="zh-TW"/>
              </w:rPr>
              <w:t>评分说明：根据实地检查酌情给</w:t>
            </w:r>
            <w:r>
              <w:rPr>
                <w:rFonts w:hint="eastAsia" w:ascii="仿宋" w:hAnsi="仿宋" w:eastAsia="仿宋" w:cs="仿宋"/>
                <w:kern w:val="2"/>
                <w:sz w:val="21"/>
                <w:szCs w:val="21"/>
                <w:shd w:val="clear" w:color="auto" w:fill="auto"/>
                <w:rtl w:val="0"/>
                <w:lang w:val="en-US"/>
              </w:rPr>
              <w:t>0-2</w:t>
            </w:r>
            <w:r>
              <w:rPr>
                <w:rFonts w:hint="eastAsia" w:ascii="仿宋" w:hAnsi="仿宋" w:eastAsia="仿宋" w:cs="仿宋"/>
                <w:kern w:val="2"/>
                <w:sz w:val="21"/>
                <w:szCs w:val="21"/>
                <w:shd w:val="clear" w:color="auto" w:fill="auto"/>
                <w:rtl w:val="0"/>
                <w:lang w:val="zh-TW" w:eastAsia="zh-TW"/>
              </w:rPr>
              <w:t>分</w:t>
            </w:r>
            <w:r>
              <w:rPr>
                <w:rFonts w:hint="eastAsia" w:ascii="仿宋" w:hAnsi="仿宋" w:eastAsia="仿宋" w:cs="仿宋"/>
                <w:kern w:val="0"/>
                <w:sz w:val="21"/>
                <w:szCs w:val="21"/>
                <w:shd w:val="clear" w:color="auto" w:fill="auto"/>
                <w:rtl w:val="0"/>
                <w:lang w:val="zh-TW" w:eastAsia="zh-TW"/>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建立并有效运行环境管理体系、职业健康和安全管理体系，包括安全生产例会和隐患排查，消防、安全、事故等突发事件应急预案及演练等。</w:t>
            </w:r>
            <w:r>
              <w:rPr>
                <w:rFonts w:hint="eastAsia" w:ascii="仿宋" w:hAnsi="仿宋" w:eastAsia="仿宋" w:cs="仿宋"/>
                <w:kern w:val="2"/>
                <w:sz w:val="21"/>
                <w:szCs w:val="21"/>
                <w:shd w:val="clear" w:color="auto" w:fill="auto"/>
                <w:rtl w:val="0"/>
                <w:lang w:val="zh-TW" w:eastAsia="zh-TW"/>
              </w:rPr>
              <w:t>【评分说明：有环境管理体系、职业健康和安全管理体系制度</w:t>
            </w:r>
            <w:r>
              <w:rPr>
                <w:rFonts w:hint="eastAsia" w:ascii="仿宋" w:hAnsi="仿宋" w:eastAsia="仿宋" w:cs="仿宋"/>
                <w:kern w:val="2"/>
                <w:sz w:val="21"/>
                <w:szCs w:val="21"/>
                <w:shd w:val="clear" w:color="auto" w:fill="auto"/>
                <w:rtl w:val="0"/>
                <w:lang w:val="en-US"/>
              </w:rPr>
              <w:t>2</w:t>
            </w:r>
            <w:r>
              <w:rPr>
                <w:rFonts w:hint="eastAsia" w:ascii="仿宋" w:hAnsi="仿宋" w:eastAsia="仿宋" w:cs="仿宋"/>
                <w:kern w:val="2"/>
                <w:sz w:val="21"/>
                <w:szCs w:val="21"/>
                <w:shd w:val="clear" w:color="auto" w:fill="auto"/>
                <w:rtl w:val="0"/>
                <w:lang w:val="zh-TW" w:eastAsia="zh-TW"/>
              </w:rPr>
              <w:t>分；未发生过安全生产，消防，卫生、食品和人员安全事故或相关投诉</w:t>
            </w:r>
            <w:r>
              <w:rPr>
                <w:rFonts w:hint="eastAsia" w:ascii="仿宋" w:hAnsi="仿宋" w:eastAsia="仿宋" w:cs="仿宋"/>
                <w:kern w:val="2"/>
                <w:sz w:val="21"/>
                <w:szCs w:val="21"/>
                <w:shd w:val="clear" w:color="auto" w:fill="auto"/>
                <w:rtl w:val="0"/>
                <w:lang w:val="en-US"/>
              </w:rPr>
              <w:t>2</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污水排放、废气排放、噪声排放、空气质量等满足环境保护标准要求。</w:t>
            </w:r>
            <w:r>
              <w:rPr>
                <w:rFonts w:hint="eastAsia" w:ascii="仿宋" w:hAnsi="仿宋" w:eastAsia="仿宋" w:cs="仿宋"/>
                <w:kern w:val="2"/>
                <w:sz w:val="21"/>
                <w:szCs w:val="21"/>
                <w:shd w:val="clear" w:color="auto" w:fill="auto"/>
                <w:rtl w:val="0"/>
                <w:lang w:val="zh-TW" w:eastAsia="zh-TW"/>
              </w:rPr>
              <w:t>【评分说明：有环境保护排放管理制度</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分，未出现过环境污染超标事件或相关投诉</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01"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宣传培训（</w:t>
            </w:r>
            <w:r>
              <w:rPr>
                <w:rFonts w:hint="eastAsia" w:ascii="仿宋" w:hAnsi="仿宋" w:eastAsia="仿宋" w:cs="仿宋"/>
                <w:kern w:val="0"/>
                <w:sz w:val="21"/>
                <w:szCs w:val="21"/>
                <w:shd w:val="clear" w:color="auto" w:fill="auto"/>
                <w:rtl w:val="0"/>
                <w:lang w:val="en-US"/>
              </w:rPr>
              <w:t>14</w:t>
            </w:r>
            <w:r>
              <w:rPr>
                <w:rFonts w:hint="eastAsia" w:ascii="仿宋" w:hAnsi="仿宋" w:eastAsia="仿宋" w:cs="仿宋"/>
                <w:kern w:val="0"/>
                <w:sz w:val="21"/>
                <w:szCs w:val="21"/>
                <w:shd w:val="clear" w:color="auto" w:fill="auto"/>
                <w:rtl w:val="0"/>
                <w:lang w:val="zh-TW" w:eastAsia="zh-TW"/>
              </w:rPr>
              <w:t>分）</w:t>
            </w: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咨询服务中心、游客公共休息区等显著位置有统一设计的</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主题相关宣传标识，醒目优雅、内容简洁。</w:t>
            </w:r>
            <w:r>
              <w:rPr>
                <w:rFonts w:hint="eastAsia" w:ascii="仿宋" w:hAnsi="仿宋" w:eastAsia="仿宋" w:cs="仿宋"/>
                <w:kern w:val="2"/>
                <w:sz w:val="21"/>
                <w:szCs w:val="21"/>
                <w:shd w:val="clear" w:color="auto" w:fill="auto"/>
                <w:rtl w:val="0"/>
                <w:lang w:val="zh-TW" w:eastAsia="zh-TW"/>
              </w:rPr>
              <w:t>【评分说明：景区内有统一设计的</w:t>
            </w:r>
            <w:r>
              <w:rPr>
                <w:rFonts w:hint="eastAsia" w:ascii="仿宋" w:hAnsi="仿宋" w:eastAsia="仿宋" w:cs="仿宋"/>
                <w:kern w:val="2"/>
                <w:sz w:val="21"/>
                <w:szCs w:val="21"/>
                <w:shd w:val="clear" w:color="auto" w:fill="auto"/>
                <w:rtl w:val="0"/>
                <w:lang w:val="en-US"/>
              </w:rPr>
              <w:t>“</w:t>
            </w:r>
            <w:r>
              <w:rPr>
                <w:rFonts w:hint="eastAsia" w:ascii="仿宋" w:hAnsi="仿宋" w:eastAsia="仿宋" w:cs="仿宋"/>
                <w:kern w:val="2"/>
                <w:sz w:val="21"/>
                <w:szCs w:val="21"/>
                <w:shd w:val="clear" w:color="auto" w:fill="auto"/>
                <w:rtl w:val="0"/>
                <w:lang w:val="zh-TW" w:eastAsia="zh-TW"/>
              </w:rPr>
              <w:t>无废</w:t>
            </w:r>
            <w:r>
              <w:rPr>
                <w:rFonts w:hint="eastAsia" w:ascii="仿宋" w:hAnsi="仿宋" w:eastAsia="仿宋" w:cs="仿宋"/>
                <w:kern w:val="2"/>
                <w:sz w:val="21"/>
                <w:szCs w:val="21"/>
                <w:shd w:val="clear" w:color="auto" w:fill="auto"/>
                <w:rtl w:val="0"/>
                <w:lang w:val="en-US"/>
              </w:rPr>
              <w:t>”</w:t>
            </w:r>
            <w:r>
              <w:rPr>
                <w:rFonts w:hint="eastAsia" w:ascii="仿宋" w:hAnsi="仿宋" w:eastAsia="仿宋" w:cs="仿宋"/>
                <w:kern w:val="2"/>
                <w:sz w:val="21"/>
                <w:szCs w:val="21"/>
                <w:shd w:val="clear" w:color="auto" w:fill="auto"/>
                <w:rtl w:val="0"/>
                <w:lang w:val="zh-TW" w:eastAsia="zh-TW"/>
              </w:rPr>
              <w:t>主题宣传标识和内容</w:t>
            </w:r>
            <w:r>
              <w:rPr>
                <w:rFonts w:hint="eastAsia" w:ascii="仿宋" w:hAnsi="仿宋" w:eastAsia="仿宋" w:cs="仿宋"/>
                <w:kern w:val="0"/>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分；显著位置有绿色服务、</w:t>
            </w:r>
            <w:r>
              <w:rPr>
                <w:rFonts w:hint="eastAsia" w:ascii="仿宋" w:hAnsi="仿宋" w:eastAsia="仿宋" w:cs="仿宋"/>
                <w:kern w:val="2"/>
                <w:sz w:val="21"/>
                <w:szCs w:val="21"/>
                <w:shd w:val="clear" w:color="auto" w:fill="auto"/>
                <w:rtl w:val="0"/>
                <w:lang w:val="en-US"/>
              </w:rPr>
              <w:t>“</w:t>
            </w:r>
            <w:r>
              <w:rPr>
                <w:rFonts w:hint="eastAsia" w:ascii="仿宋" w:hAnsi="仿宋" w:eastAsia="仿宋" w:cs="仿宋"/>
                <w:kern w:val="2"/>
                <w:sz w:val="21"/>
                <w:szCs w:val="21"/>
                <w:shd w:val="clear" w:color="auto" w:fill="auto"/>
                <w:rtl w:val="0"/>
                <w:lang w:val="zh-TW" w:eastAsia="zh-TW"/>
              </w:rPr>
              <w:t>无废</w:t>
            </w:r>
            <w:r>
              <w:rPr>
                <w:rFonts w:hint="eastAsia" w:ascii="仿宋" w:hAnsi="仿宋" w:eastAsia="仿宋" w:cs="仿宋"/>
                <w:kern w:val="2"/>
                <w:sz w:val="21"/>
                <w:szCs w:val="21"/>
                <w:shd w:val="clear" w:color="auto" w:fill="auto"/>
                <w:rtl w:val="0"/>
                <w:lang w:val="en-US"/>
              </w:rPr>
              <w:t>”</w:t>
            </w:r>
            <w:r>
              <w:rPr>
                <w:rFonts w:hint="eastAsia" w:ascii="仿宋" w:hAnsi="仿宋" w:eastAsia="仿宋" w:cs="仿宋"/>
                <w:kern w:val="2"/>
                <w:sz w:val="21"/>
                <w:szCs w:val="21"/>
                <w:shd w:val="clear" w:color="auto" w:fill="auto"/>
                <w:rtl w:val="0"/>
                <w:lang w:val="zh-TW" w:eastAsia="zh-TW"/>
              </w:rPr>
              <w:t>倡议等宣传</w:t>
            </w:r>
            <w:r>
              <w:rPr>
                <w:rFonts w:hint="eastAsia" w:ascii="仿宋" w:hAnsi="仿宋" w:eastAsia="仿宋" w:cs="仿宋"/>
                <w:kern w:val="2"/>
                <w:sz w:val="21"/>
                <w:szCs w:val="21"/>
                <w:shd w:val="clear" w:color="auto" w:fill="auto"/>
                <w:rtl w:val="0"/>
                <w:lang w:val="en-US"/>
              </w:rPr>
              <w:t>2</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景区每年开展两次以上与</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主题相关的社会公益活动，并有相关记录。</w:t>
            </w:r>
            <w:r>
              <w:rPr>
                <w:rFonts w:hint="eastAsia" w:ascii="仿宋" w:hAnsi="仿宋" w:eastAsia="仿宋" w:cs="仿宋"/>
                <w:kern w:val="2"/>
                <w:sz w:val="21"/>
                <w:szCs w:val="21"/>
                <w:shd w:val="clear" w:color="auto" w:fill="auto"/>
                <w:rtl w:val="0"/>
                <w:lang w:val="zh-TW" w:eastAsia="zh-TW"/>
              </w:rPr>
              <w:t>【评分说明：</w:t>
            </w:r>
            <w:r>
              <w:rPr>
                <w:rFonts w:hint="eastAsia" w:ascii="仿宋" w:hAnsi="仿宋" w:eastAsia="仿宋" w:cs="仿宋"/>
                <w:kern w:val="0"/>
                <w:sz w:val="21"/>
                <w:szCs w:val="21"/>
                <w:shd w:val="clear" w:color="auto" w:fill="auto"/>
                <w:rtl w:val="0"/>
                <w:lang w:val="zh-TW" w:eastAsia="zh-TW"/>
              </w:rPr>
              <w:t>开展</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主题公益活动并有记录</w:t>
            </w:r>
            <w:r>
              <w:rPr>
                <w:rFonts w:hint="eastAsia" w:ascii="仿宋" w:hAnsi="仿宋" w:eastAsia="仿宋" w:cs="仿宋"/>
                <w:kern w:val="0"/>
                <w:sz w:val="21"/>
                <w:szCs w:val="21"/>
                <w:shd w:val="clear" w:color="auto" w:fill="auto"/>
                <w:rtl w:val="0"/>
                <w:lang w:val="en-US"/>
              </w:rPr>
              <w:t>2</w:t>
            </w:r>
            <w:r>
              <w:rPr>
                <w:rFonts w:hint="eastAsia" w:ascii="仿宋" w:hAnsi="仿宋" w:eastAsia="仿宋" w:cs="仿宋"/>
                <w:kern w:val="0"/>
                <w:sz w:val="21"/>
                <w:szCs w:val="21"/>
                <w:shd w:val="clear" w:color="auto" w:fill="auto"/>
                <w:rtl w:val="0"/>
                <w:lang w:val="zh-TW" w:eastAsia="zh-TW"/>
              </w:rPr>
              <w:t>分</w:t>
            </w:r>
            <w:r>
              <w:rPr>
                <w:rFonts w:hint="eastAsia" w:ascii="仿宋" w:hAnsi="仿宋" w:eastAsia="仿宋" w:cs="仿宋"/>
                <w:kern w:val="2"/>
                <w:sz w:val="21"/>
                <w:szCs w:val="21"/>
                <w:shd w:val="clear" w:color="auto" w:fill="auto"/>
                <w:rtl w:val="0"/>
                <w:lang w:val="zh-TW" w:eastAsia="zh-TW"/>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员工区域有专门的</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相关主题宣传栏，</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创建分工表公示。</w:t>
            </w:r>
            <w:r>
              <w:rPr>
                <w:rFonts w:hint="eastAsia" w:ascii="仿宋" w:hAnsi="仿宋" w:eastAsia="仿宋" w:cs="仿宋"/>
                <w:kern w:val="2"/>
                <w:sz w:val="21"/>
                <w:szCs w:val="21"/>
                <w:shd w:val="clear" w:color="auto" w:fill="auto"/>
                <w:rtl w:val="0"/>
                <w:lang w:val="zh-TW" w:eastAsia="zh-TW"/>
              </w:rPr>
              <w:t>【评分说明：有</w:t>
            </w:r>
            <w:r>
              <w:rPr>
                <w:rFonts w:hint="eastAsia" w:ascii="仿宋" w:hAnsi="仿宋" w:eastAsia="仿宋" w:cs="仿宋"/>
                <w:kern w:val="2"/>
                <w:sz w:val="21"/>
                <w:szCs w:val="21"/>
                <w:shd w:val="clear" w:color="auto" w:fill="auto"/>
                <w:rtl w:val="0"/>
                <w:lang w:val="en-US"/>
              </w:rPr>
              <w:t>“</w:t>
            </w:r>
            <w:r>
              <w:rPr>
                <w:rFonts w:hint="eastAsia" w:ascii="仿宋" w:hAnsi="仿宋" w:eastAsia="仿宋" w:cs="仿宋"/>
                <w:kern w:val="2"/>
                <w:sz w:val="21"/>
                <w:szCs w:val="21"/>
                <w:shd w:val="clear" w:color="auto" w:fill="auto"/>
                <w:rtl w:val="0"/>
                <w:lang w:val="zh-TW" w:eastAsia="zh-TW"/>
              </w:rPr>
              <w:t>无废旅游景区</w:t>
            </w:r>
            <w:r>
              <w:rPr>
                <w:rFonts w:hint="eastAsia" w:ascii="仿宋" w:hAnsi="仿宋" w:eastAsia="仿宋" w:cs="仿宋"/>
                <w:kern w:val="2"/>
                <w:sz w:val="21"/>
                <w:szCs w:val="21"/>
                <w:shd w:val="clear" w:color="auto" w:fill="auto"/>
                <w:rtl w:val="0"/>
                <w:lang w:val="en-US"/>
              </w:rPr>
              <w:t>”</w:t>
            </w:r>
            <w:r>
              <w:rPr>
                <w:rFonts w:hint="eastAsia" w:ascii="仿宋" w:hAnsi="仿宋" w:eastAsia="仿宋" w:cs="仿宋"/>
                <w:kern w:val="2"/>
                <w:sz w:val="21"/>
                <w:szCs w:val="21"/>
                <w:shd w:val="clear" w:color="auto" w:fill="auto"/>
                <w:rtl w:val="0"/>
                <w:lang w:val="zh-TW" w:eastAsia="zh-TW"/>
              </w:rPr>
              <w:t>宣传栏</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分，有</w:t>
            </w:r>
            <w:r>
              <w:rPr>
                <w:rFonts w:hint="eastAsia" w:ascii="仿宋" w:hAnsi="仿宋" w:eastAsia="仿宋" w:cs="仿宋"/>
                <w:kern w:val="2"/>
                <w:sz w:val="21"/>
                <w:szCs w:val="21"/>
                <w:shd w:val="clear" w:color="auto" w:fill="auto"/>
                <w:rtl w:val="0"/>
                <w:lang w:val="en-US"/>
              </w:rPr>
              <w:t>“</w:t>
            </w:r>
            <w:r>
              <w:rPr>
                <w:rFonts w:hint="eastAsia" w:ascii="仿宋" w:hAnsi="仿宋" w:eastAsia="仿宋" w:cs="仿宋"/>
                <w:kern w:val="2"/>
                <w:sz w:val="21"/>
                <w:szCs w:val="21"/>
                <w:shd w:val="clear" w:color="auto" w:fill="auto"/>
                <w:rtl w:val="0"/>
                <w:lang w:val="zh-TW" w:eastAsia="zh-TW"/>
              </w:rPr>
              <w:t>无废旅游景区</w:t>
            </w:r>
            <w:r>
              <w:rPr>
                <w:rFonts w:hint="eastAsia" w:ascii="仿宋" w:hAnsi="仿宋" w:eastAsia="仿宋" w:cs="仿宋"/>
                <w:kern w:val="2"/>
                <w:sz w:val="21"/>
                <w:szCs w:val="21"/>
                <w:shd w:val="clear" w:color="auto" w:fill="auto"/>
                <w:rtl w:val="0"/>
                <w:lang w:val="en-US"/>
              </w:rPr>
              <w:t>”</w:t>
            </w:r>
            <w:r>
              <w:rPr>
                <w:rFonts w:hint="eastAsia" w:ascii="仿宋" w:hAnsi="仿宋" w:eastAsia="仿宋" w:cs="仿宋"/>
                <w:kern w:val="2"/>
                <w:sz w:val="21"/>
                <w:szCs w:val="21"/>
                <w:shd w:val="clear" w:color="auto" w:fill="auto"/>
                <w:rtl w:val="0"/>
                <w:lang w:val="zh-TW" w:eastAsia="zh-TW"/>
              </w:rPr>
              <w:t>创建分工表</w:t>
            </w:r>
            <w:r>
              <w:rPr>
                <w:rFonts w:hint="eastAsia" w:ascii="仿宋" w:hAnsi="仿宋" w:eastAsia="仿宋" w:cs="仿宋"/>
                <w:kern w:val="2"/>
                <w:sz w:val="21"/>
                <w:szCs w:val="21"/>
                <w:shd w:val="clear" w:color="auto" w:fill="auto"/>
                <w:rtl w:val="0"/>
                <w:lang w:val="en-US"/>
              </w:rPr>
              <w:t>1</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景区员工每年接受</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创建相关培训两次以上，新员工培训后方可上岗。</w:t>
            </w:r>
            <w:r>
              <w:rPr>
                <w:rFonts w:hint="eastAsia" w:ascii="仿宋" w:hAnsi="仿宋" w:eastAsia="仿宋" w:cs="仿宋"/>
                <w:sz w:val="21"/>
                <w:szCs w:val="21"/>
                <w:shd w:val="clear" w:color="auto" w:fill="auto"/>
                <w:rtl w:val="0"/>
                <w:lang w:val="zh-TW" w:eastAsia="zh-TW"/>
              </w:rPr>
              <w:t>【评分说明：核查培训记录和名单，员工每年培训两次以上</w:t>
            </w:r>
            <w:r>
              <w:rPr>
                <w:rFonts w:hint="eastAsia" w:ascii="仿宋" w:hAnsi="仿宋" w:eastAsia="仿宋" w:cs="仿宋"/>
                <w:sz w:val="21"/>
                <w:szCs w:val="21"/>
                <w:shd w:val="clear" w:color="auto" w:fill="auto"/>
                <w:rtl w:val="0"/>
                <w:lang w:val="en-US"/>
              </w:rPr>
              <w:t>2</w:t>
            </w:r>
            <w:r>
              <w:rPr>
                <w:rFonts w:hint="eastAsia" w:ascii="仿宋" w:hAnsi="仿宋" w:eastAsia="仿宋" w:cs="仿宋"/>
                <w:sz w:val="21"/>
                <w:szCs w:val="21"/>
                <w:shd w:val="clear" w:color="auto" w:fill="auto"/>
                <w:rtl w:val="0"/>
                <w:lang w:val="zh-TW" w:eastAsia="zh-TW"/>
              </w:rPr>
              <w:t>分，新员工培训上岗</w:t>
            </w:r>
            <w:r>
              <w:rPr>
                <w:rFonts w:hint="eastAsia" w:ascii="仿宋" w:hAnsi="仿宋" w:eastAsia="仿宋" w:cs="仿宋"/>
                <w:sz w:val="21"/>
                <w:szCs w:val="21"/>
                <w:shd w:val="clear" w:color="auto" w:fill="auto"/>
                <w:rtl w:val="0"/>
                <w:lang w:val="en-US"/>
              </w:rPr>
              <w:t>1</w:t>
            </w:r>
            <w:r>
              <w:rPr>
                <w:rFonts w:hint="eastAsia" w:ascii="仿宋" w:hAnsi="仿宋" w:eastAsia="仿宋" w:cs="仿宋"/>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开展</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无废旅游景区</w:t>
            </w:r>
            <w:r>
              <w:rPr>
                <w:rFonts w:hint="eastAsia" w:ascii="仿宋" w:hAnsi="仿宋" w:eastAsia="仿宋" w:cs="仿宋"/>
                <w:kern w:val="0"/>
                <w:sz w:val="21"/>
                <w:szCs w:val="21"/>
                <w:shd w:val="clear" w:color="auto" w:fill="auto"/>
                <w:rtl w:val="0"/>
                <w:lang w:val="en-US"/>
              </w:rPr>
              <w:t>”</w:t>
            </w:r>
            <w:r>
              <w:rPr>
                <w:rFonts w:hint="eastAsia" w:ascii="仿宋" w:hAnsi="仿宋" w:eastAsia="仿宋" w:cs="仿宋"/>
                <w:kern w:val="0"/>
                <w:sz w:val="21"/>
                <w:szCs w:val="21"/>
                <w:shd w:val="clear" w:color="auto" w:fill="auto"/>
                <w:rtl w:val="0"/>
                <w:lang w:val="zh-TW" w:eastAsia="zh-TW"/>
              </w:rPr>
              <w:t>创建活动以来得到社会的良好反映（有电视电台、新媒体等各种报道），每项</w:t>
            </w:r>
            <w:r>
              <w:rPr>
                <w:rFonts w:hint="eastAsia" w:ascii="仿宋" w:hAnsi="仿宋" w:eastAsia="仿宋" w:cs="仿宋"/>
                <w:kern w:val="0"/>
                <w:sz w:val="21"/>
                <w:szCs w:val="21"/>
                <w:shd w:val="clear" w:color="auto" w:fill="auto"/>
                <w:rtl w:val="0"/>
                <w:lang w:val="en-US"/>
              </w:rPr>
              <w:t>2</w:t>
            </w:r>
            <w:r>
              <w:rPr>
                <w:rFonts w:hint="eastAsia" w:ascii="仿宋" w:hAnsi="仿宋" w:eastAsia="仿宋" w:cs="仿宋"/>
                <w:kern w:val="0"/>
                <w:sz w:val="21"/>
                <w:szCs w:val="21"/>
                <w:shd w:val="clear" w:color="auto" w:fill="auto"/>
                <w:rtl w:val="0"/>
                <w:lang w:val="zh-TW" w:eastAsia="zh-TW"/>
              </w:rPr>
              <w:t>分，累积最多得</w:t>
            </w:r>
            <w:r>
              <w:rPr>
                <w:rFonts w:hint="eastAsia" w:ascii="仿宋" w:hAnsi="仿宋" w:eastAsia="仿宋" w:cs="仿宋"/>
                <w:kern w:val="0"/>
                <w:sz w:val="21"/>
                <w:szCs w:val="21"/>
                <w:shd w:val="clear" w:color="auto" w:fill="auto"/>
                <w:rtl w:val="0"/>
                <w:lang w:val="en-US"/>
              </w:rPr>
              <w:t>4</w:t>
            </w:r>
            <w:r>
              <w:rPr>
                <w:rFonts w:hint="eastAsia" w:ascii="仿宋" w:hAnsi="仿宋" w:eastAsia="仿宋" w:cs="仿宋"/>
                <w:kern w:val="0"/>
                <w:sz w:val="21"/>
                <w:szCs w:val="21"/>
                <w:shd w:val="clear" w:color="auto" w:fill="auto"/>
                <w:rtl w:val="0"/>
                <w:lang w:val="zh-TW" w:eastAsia="zh-TW"/>
              </w:rPr>
              <w:t>分。</w:t>
            </w:r>
            <w:r>
              <w:rPr>
                <w:rFonts w:hint="eastAsia" w:ascii="仿宋" w:hAnsi="仿宋" w:eastAsia="仿宋" w:cs="仿宋"/>
                <w:kern w:val="2"/>
                <w:sz w:val="21"/>
                <w:szCs w:val="21"/>
                <w:shd w:val="clear" w:color="auto" w:fill="auto"/>
                <w:rtl w:val="0"/>
                <w:lang w:val="zh-TW" w:eastAsia="zh-TW"/>
              </w:rPr>
              <w:t>【评分说明：根据证明文件酌情得</w:t>
            </w:r>
            <w:r>
              <w:rPr>
                <w:rFonts w:hint="eastAsia" w:ascii="仿宋" w:hAnsi="仿宋" w:eastAsia="仿宋" w:cs="仿宋"/>
                <w:kern w:val="2"/>
                <w:sz w:val="21"/>
                <w:szCs w:val="21"/>
                <w:shd w:val="clear" w:color="auto" w:fill="auto"/>
                <w:rtl w:val="0"/>
                <w:lang w:val="en-US"/>
              </w:rPr>
              <w:t>0-4</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1"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kern w:val="0"/>
                <w:sz w:val="21"/>
                <w:szCs w:val="21"/>
                <w:shd w:val="clear" w:color="auto" w:fill="auto"/>
                <w:rtl w:val="0"/>
                <w:lang w:val="zh-TW" w:eastAsia="zh-TW"/>
              </w:rPr>
            </w:pPr>
            <w:r>
              <w:rPr>
                <w:rFonts w:hint="eastAsia" w:ascii="仿宋" w:hAnsi="仿宋" w:eastAsia="仿宋" w:cs="仿宋"/>
                <w:kern w:val="0"/>
                <w:sz w:val="21"/>
                <w:szCs w:val="21"/>
                <w:shd w:val="clear" w:color="auto" w:fill="auto"/>
                <w:rtl w:val="0"/>
                <w:lang w:val="zh-TW" w:eastAsia="zh-TW"/>
              </w:rPr>
              <w:t>智慧</w:t>
            </w:r>
          </w:p>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kern w:val="0"/>
                <w:sz w:val="21"/>
                <w:szCs w:val="21"/>
                <w:shd w:val="clear" w:color="auto" w:fill="auto"/>
                <w:rtl w:val="0"/>
                <w:lang w:val="zh-TW" w:eastAsia="zh-TW"/>
              </w:rPr>
            </w:pPr>
            <w:r>
              <w:rPr>
                <w:rFonts w:hint="eastAsia" w:ascii="仿宋" w:hAnsi="仿宋" w:eastAsia="仿宋" w:cs="仿宋"/>
                <w:kern w:val="0"/>
                <w:sz w:val="21"/>
                <w:szCs w:val="21"/>
                <w:shd w:val="clear" w:color="auto" w:fill="auto"/>
                <w:rtl w:val="0"/>
                <w:lang w:val="zh-TW" w:eastAsia="zh-TW"/>
              </w:rPr>
              <w:t>创新</w:t>
            </w:r>
          </w:p>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w:t>
            </w:r>
            <w:r>
              <w:rPr>
                <w:rFonts w:hint="eastAsia" w:ascii="仿宋" w:hAnsi="仿宋" w:eastAsia="仿宋" w:cs="仿宋"/>
                <w:kern w:val="0"/>
                <w:sz w:val="21"/>
                <w:szCs w:val="21"/>
                <w:shd w:val="clear" w:color="auto" w:fill="auto"/>
                <w:rtl w:val="0"/>
                <w:lang w:val="en-US"/>
              </w:rPr>
              <w:t>5</w:t>
            </w:r>
            <w:r>
              <w:rPr>
                <w:rFonts w:hint="eastAsia" w:ascii="仿宋" w:hAnsi="仿宋" w:eastAsia="仿宋" w:cs="仿宋"/>
                <w:kern w:val="0"/>
                <w:sz w:val="21"/>
                <w:szCs w:val="21"/>
                <w:shd w:val="clear" w:color="auto" w:fill="auto"/>
                <w:rtl w:val="0"/>
                <w:lang w:val="zh-TW" w:eastAsia="zh-TW"/>
              </w:rPr>
              <w:t>分）</w:t>
            </w: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使用新型设备实现节能减排并产生实际效果</w:t>
            </w:r>
            <w:r>
              <w:rPr>
                <w:rFonts w:hint="eastAsia" w:ascii="仿宋" w:hAnsi="仿宋" w:eastAsia="仿宋" w:cs="仿宋"/>
                <w:kern w:val="2"/>
                <w:sz w:val="21"/>
                <w:szCs w:val="21"/>
                <w:shd w:val="clear" w:color="auto" w:fill="auto"/>
                <w:rtl w:val="0"/>
                <w:lang w:val="zh-TW" w:eastAsia="zh-TW"/>
              </w:rPr>
              <w:t>【评分说明：根据量化数据酌情得</w:t>
            </w:r>
            <w:r>
              <w:rPr>
                <w:rFonts w:hint="eastAsia" w:ascii="仿宋" w:hAnsi="仿宋" w:eastAsia="仿宋" w:cs="仿宋"/>
                <w:kern w:val="2"/>
                <w:sz w:val="21"/>
                <w:szCs w:val="21"/>
                <w:shd w:val="clear" w:color="auto" w:fill="auto"/>
                <w:rtl w:val="0"/>
                <w:lang w:val="en-US"/>
              </w:rPr>
              <w:t>0-3</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widowControl/>
              <w:kinsoku/>
              <w:wordWrap/>
              <w:overflowPunct/>
              <w:topLinePunct w:val="0"/>
              <w:autoSpaceDE/>
              <w:autoSpaceDN/>
              <w:bidi w:val="0"/>
              <w:adjustRightInd/>
              <w:snapToGrid/>
              <w:spacing w:line="560" w:lineRule="exact"/>
              <w:ind w:left="56" w:firstLine="0"/>
              <w:jc w:val="left"/>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创新管理，严格落实，取得实际成效。</w:t>
            </w:r>
            <w:r>
              <w:rPr>
                <w:rFonts w:hint="eastAsia" w:ascii="仿宋" w:hAnsi="仿宋" w:eastAsia="仿宋" w:cs="仿宋"/>
                <w:kern w:val="2"/>
                <w:sz w:val="21"/>
                <w:szCs w:val="21"/>
                <w:shd w:val="clear" w:color="auto" w:fill="auto"/>
                <w:rtl w:val="0"/>
                <w:lang w:val="zh-TW" w:eastAsia="zh-TW"/>
              </w:rPr>
              <w:t>【评分说明：根据管理现状酌情得</w:t>
            </w:r>
            <w:r>
              <w:rPr>
                <w:rFonts w:hint="eastAsia" w:ascii="仿宋" w:hAnsi="仿宋" w:eastAsia="仿宋" w:cs="仿宋"/>
                <w:kern w:val="2"/>
                <w:sz w:val="21"/>
                <w:szCs w:val="21"/>
                <w:shd w:val="clear" w:color="auto" w:fill="auto"/>
                <w:rtl w:val="0"/>
                <w:lang w:val="en-US"/>
              </w:rPr>
              <w:t>0-2</w:t>
            </w:r>
            <w:r>
              <w:rPr>
                <w:rFonts w:hint="eastAsia" w:ascii="仿宋" w:hAnsi="仿宋" w:eastAsia="仿宋" w:cs="仿宋"/>
                <w:kern w:val="2"/>
                <w:sz w:val="21"/>
                <w:szCs w:val="21"/>
                <w:shd w:val="clear" w:color="auto" w:fill="auto"/>
                <w:rtl w:val="0"/>
                <w:lang w:val="zh-TW" w:eastAsia="zh-TW"/>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75"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zh-TW" w:eastAsia="zh-TW"/>
              </w:rPr>
              <w:t>合计</w:t>
            </w:r>
          </w:p>
        </w:tc>
        <w:tc>
          <w:tcPr>
            <w:tcW w:w="6091" w:type="dxa"/>
            <w:tcBorders>
              <w:top w:val="single" w:color="000000" w:sz="4" w:space="0"/>
              <w:left w:val="single" w:color="000000" w:sz="4" w:space="0"/>
              <w:bottom w:val="single" w:color="000000" w:sz="4" w:space="0"/>
              <w:right w:val="single" w:color="000000" w:sz="4" w:space="0"/>
            </w:tcBorders>
            <w:shd w:val="clear" w:color="auto" w:fill="auto"/>
            <w:tcMar>
              <w:top w:w="80" w:type="dxa"/>
              <w:left w:w="136" w:type="dxa"/>
              <w:bottom w:w="80" w:type="dxa"/>
              <w:right w:w="80" w:type="dxa"/>
            </w:tcMar>
            <w:vAlign w:val="center"/>
          </w:tcPr>
          <w:p>
            <w:pPr>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rPr>
            </w:pPr>
            <w:r>
              <w:rPr>
                <w:rFonts w:hint="eastAsia" w:ascii="仿宋" w:hAnsi="仿宋" w:eastAsia="仿宋" w:cs="仿宋"/>
                <w:kern w:val="0"/>
                <w:sz w:val="21"/>
                <w:szCs w:val="21"/>
                <w:shd w:val="clear" w:color="auto" w:fill="auto"/>
                <w:rtl w:val="0"/>
                <w:lang w:val="en-US"/>
              </w:rPr>
              <w:t>100</w:t>
            </w:r>
          </w:p>
        </w:tc>
      </w:tr>
    </w:tbl>
    <w:p>
      <w:pPr>
        <w:pageBreakBefore w:val="0"/>
        <w:framePr w:wrap="auto" w:vAnchor="margin" w:hAnchor="text" w:yAlign="inline"/>
        <w:kinsoku/>
        <w:wordWrap/>
        <w:overflowPunct/>
        <w:topLinePunct w:val="0"/>
        <w:autoSpaceDE/>
        <w:autoSpaceDN/>
        <w:bidi w:val="0"/>
        <w:adjustRightInd/>
        <w:snapToGrid/>
        <w:spacing w:before="156" w:after="156" w:line="560" w:lineRule="exact"/>
        <w:ind w:firstLine="0"/>
        <w:jc w:val="center"/>
        <w:textAlignment w:val="auto"/>
        <w:outlineLvl w:val="0"/>
        <w:rPr>
          <w:rFonts w:hint="eastAsia" w:ascii="仿宋" w:hAnsi="仿宋" w:eastAsia="仿宋" w:cs="仿宋"/>
          <w:kern w:val="0"/>
          <w:sz w:val="21"/>
          <w:szCs w:val="21"/>
        </w:rPr>
      </w:pPr>
    </w:p>
    <w:p>
      <w:pPr>
        <w:pageBreakBefore w:val="0"/>
        <w:framePr w:wrap="auto" w:vAnchor="margin" w:hAnchor="text" w:yAlign="inline"/>
        <w:kinsoku/>
        <w:wordWrap/>
        <w:overflowPunct/>
        <w:topLinePunct w:val="0"/>
        <w:autoSpaceDE/>
        <w:autoSpaceDN/>
        <w:bidi w:val="0"/>
        <w:adjustRightInd/>
        <w:snapToGrid/>
        <w:spacing w:before="156" w:after="156" w:line="560" w:lineRule="exact"/>
        <w:ind w:firstLine="0"/>
        <w:jc w:val="left"/>
        <w:textAlignment w:val="auto"/>
        <w:outlineLvl w:val="0"/>
        <w:rPr>
          <w:rFonts w:hint="eastAsia" w:ascii="仿宋" w:hAnsi="仿宋" w:eastAsia="仿宋" w:cs="仿宋"/>
        </w:rPr>
      </w:pPr>
    </w:p>
    <w:sectPr>
      <w:headerReference r:id="rId5" w:type="default"/>
      <w:footerReference r:id="rId6" w:type="default"/>
      <w:pgSz w:w="11900" w:h="16840"/>
      <w:pgMar w:top="2098" w:right="1474" w:bottom="1984" w:left="1587" w:header="851" w:footer="1417"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roman"/>
    <w:pitch w:val="default"/>
    <w:sig w:usb0="A00002BF" w:usb1="38CF7CFA" w:usb2="00000016" w:usb3="00000000" w:csb0="0004000F" w:csb1="00000000"/>
  </w:font>
  <w:font w:name="PingFang SC 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09768"/>
    <w:multiLevelType w:val="singleLevel"/>
    <w:tmpl w:val="A1709768"/>
    <w:lvl w:ilvl="0" w:tentative="0">
      <w:start w:val="2"/>
      <w:numFmt w:val="chineseCounting"/>
      <w:suff w:val="nothing"/>
      <w:lvlText w:val="%1、"/>
      <w:lvlJc w:val="left"/>
      <w:pPr>
        <w:ind w:left="0" w:firstLine="420"/>
      </w:pPr>
      <w:rPr>
        <w:rFonts w:hint="eastAsia" w:ascii="仿宋_GB2312" w:hAnsi="仿宋_GB2312" w:eastAsia="仿宋_GB2312" w:cs="仿宋_GB2312"/>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TrueTypeFonts/>
  <w:saveSubsetFonts/>
  <w:bordersDoNotSurroundHeader w:val="false"/>
  <w:bordersDoNotSurroundFooter w:val="false"/>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MTI2NWEzMDcwNTQ5MWEyMDMzYTBhNDMyYWNkOGQ0NWUifQ=="/>
  </w:docVars>
  <w:rsids>
    <w:rsidRoot w:val="00000000"/>
    <w:rsid w:val="13FE6EE7"/>
    <w:rsid w:val="1B8448F8"/>
    <w:rsid w:val="277F299B"/>
    <w:rsid w:val="2EFB0548"/>
    <w:rsid w:val="2FFA128D"/>
    <w:rsid w:val="3F5A7D71"/>
    <w:rsid w:val="43796A11"/>
    <w:rsid w:val="48307EAC"/>
    <w:rsid w:val="49E925B7"/>
    <w:rsid w:val="55200110"/>
    <w:rsid w:val="77884AB3"/>
    <w:rsid w:val="F7F7B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560"/>
      <w:jc w:val="both"/>
      <w:outlineLvl w:val="9"/>
    </w:pPr>
    <w:rPr>
      <w:rFonts w:ascii="等线" w:hAnsi="等线" w:eastAsia="等线" w:cs="等线"/>
      <w:color w:val="000000"/>
      <w:spacing w:val="0"/>
      <w:w w:val="100"/>
      <w:kern w:val="2"/>
      <w:position w:val="0"/>
      <w:sz w:val="28"/>
      <w:szCs w:val="28"/>
      <w:u w:val="none" w:color="000000"/>
      <w:shd w:val="clear" w:color="auto" w:fill="auto"/>
      <w:vertAlign w:val="baseline"/>
      <w:lang w:val="en-US"/>
    </w:rPr>
  </w:style>
  <w:style w:type="paragraph" w:styleId="2">
    <w:name w:val="heading 1"/>
    <w:next w:val="1"/>
    <w:qFormat/>
    <w:uiPriority w:val="0"/>
    <w:pPr>
      <w:keepNext/>
      <w:keepLines/>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0"/>
    </w:pPr>
    <w:rPr>
      <w:rFonts w:ascii="黑体" w:hAnsi="黑体" w:eastAsia="黑体" w:cs="黑体"/>
      <w:b/>
      <w:bCs/>
      <w:color w:val="000000"/>
      <w:spacing w:val="0"/>
      <w:w w:val="100"/>
      <w:kern w:val="44"/>
      <w:position w:val="0"/>
      <w:sz w:val="32"/>
      <w:szCs w:val="32"/>
      <w:u w:val="none" w:color="000000"/>
      <w:shd w:val="clear" w:color="auto" w:fill="auto"/>
      <w:vertAlign w:val="baseline"/>
      <w:lang w:val="en-US"/>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First Indent 2"/>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both"/>
      <w:outlineLvl w:val="9"/>
    </w:pPr>
    <w:rPr>
      <w:rFonts w:ascii="等线" w:hAnsi="等线" w:eastAsia="等线" w:cs="等线"/>
      <w:color w:val="000000"/>
      <w:spacing w:val="0"/>
      <w:w w:val="100"/>
      <w:kern w:val="2"/>
      <w:position w:val="0"/>
      <w:sz w:val="28"/>
      <w:szCs w:val="28"/>
      <w:u w:val="none" w:color="000000"/>
      <w:shd w:val="clear" w:color="auto" w:fill="auto"/>
      <w:vertAlign w:val="baseline"/>
      <w:lang w:val="en-US"/>
    </w:r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false">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false">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false">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5857</Words>
  <Characters>5905</Characters>
  <TotalTime>106</TotalTime>
  <ScaleCrop>false</ScaleCrop>
  <LinksUpToDate>false</LinksUpToDate>
  <CharactersWithSpaces>5915</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2022-12-18T11:25:00Z</dcterms:created>
  <dc:creator>Administrator</dc:creator>
  <cp:lastModifiedBy>user</cp:lastModifiedBy>
  <cp:lastPrinted>2023-03-03T11:42:14Z</cp:lastPrinted>
  <dcterms:modified xsi:type="dcterms:W3CDTF">2023-03-03T12:27:34Z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472B8E88807E4BD9A10FAFF77B05EAC3</vt:lpwstr>
  </property>
</Properties>
</file>