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480" w:lineRule="atLeast"/>
        <w:jc w:val="both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eastAsia="zh-CN"/>
        </w:rPr>
      </w:pPr>
      <w:bookmarkStart w:id="1" w:name="_GoBack"/>
      <w:bookmarkEnd w:id="1"/>
      <w:bookmarkStart w:id="0" w:name="_Toc29489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 </w:t>
      </w:r>
      <w:bookmarkEnd w:id="0"/>
    </w:p>
    <w:p>
      <w:pPr>
        <w:shd w:val="clear" w:color="auto" w:fill="auto"/>
        <w:spacing w:line="480" w:lineRule="atLeast"/>
        <w:ind w:firstLine="480"/>
        <w:jc w:val="center"/>
        <w:rPr>
          <w:rFonts w:ascii="Helvetica" w:hAnsi="Helvetica" w:cs="Helvetica"/>
          <w:b/>
          <w:bCs/>
          <w:color w:val="00000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三亚市第四届游泳救生技能大比武自愿参加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责任书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br w:type="textWrapping"/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者郑重声明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本人身体健康状况良好，无任何不适合游泳之疾病，可以参加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三亚市第四届游泳救生技能大比武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者愿意遵守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三亚市第四届游泳救生技能大比武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相关的安全规定，了解游泳救生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和潜水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潜在的危险及一切不可预见之风险，以及可能由此而导致的伤害事故及其他损失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；</w:t>
      </w: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</w:rPr>
        <w:t>并承诺本人已新冠阳性转阴后超过30天或在比赛日前30天未出现新冠阳性情况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；本人承诺不酒后进行比赛；自身身体状况能够适应于游泳运动并已为参赛做好准备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者若在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中造成本人或第三者人身伤害和财产损失，亦由本人独立承担；活动的主办单位不承担任何法律和经济责任。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四、参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者已认真阅读并全面理解以上内容。本人签署此责任书，纯属自愿。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五、本责任书不可撤销并自签字之时起生效。有效期为20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 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56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56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者签名：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签订时间2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　 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03F81"/>
    <w:rsid w:val="3EAB0813"/>
    <w:rsid w:val="79957B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540"/>
    </w:pPr>
    <w:rPr>
      <w:rFonts w:ascii="宋体" w:hAnsi="宋体" w:eastAsia="宋体" w:cs="宋体"/>
      <w:sz w:val="24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369</Characters>
  <Lines>0</Lines>
  <Paragraphs>0</Paragraphs>
  <TotalTime>0</TotalTime>
  <ScaleCrop>false</ScaleCrop>
  <LinksUpToDate>false</LinksUpToDate>
  <CharactersWithSpaces>423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伦</cp:lastModifiedBy>
  <dcterms:modified xsi:type="dcterms:W3CDTF">2023-03-09T09:02:35Z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5A2F58DE25854D129D272A0E4D0D378D</vt:lpwstr>
  </property>
</Properties>
</file>