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FF0000"/>
          <w:sz w:val="44"/>
          <w:szCs w:val="44"/>
        </w:rPr>
      </w:pPr>
      <w:r>
        <w:rPr>
          <w:rFonts w:hint="default" w:ascii="Times New Roman" w:hAnsi="Times New Roman" w:eastAsia="方正小标宋简体" w:cs="Times New Roman"/>
          <w:b/>
          <w:bCs/>
          <w:color w:val="FF0000"/>
          <w:sz w:val="44"/>
          <w:szCs w:val="44"/>
        </w:rPr>
        <w:t>三亚市</w:t>
      </w:r>
      <w:r>
        <w:rPr>
          <w:rFonts w:hint="eastAsia" w:ascii="Times New Roman" w:hAnsi="Times New Roman" w:eastAsia="方正小标宋简体" w:cs="Times New Roman"/>
          <w:b/>
          <w:bCs/>
          <w:color w:val="FF0000"/>
          <w:sz w:val="44"/>
          <w:szCs w:val="44"/>
          <w:lang w:val="en-US" w:eastAsia="zh-CN"/>
        </w:rPr>
        <w:t>旅游和文化广电体育行业</w:t>
      </w:r>
      <w:r>
        <w:rPr>
          <w:rFonts w:hint="default" w:ascii="Times New Roman" w:hAnsi="Times New Roman" w:eastAsia="方正小标宋简体" w:cs="Times New Roman"/>
          <w:b/>
          <w:bCs/>
          <w:color w:val="FF0000"/>
          <w:sz w:val="44"/>
          <w:szCs w:val="44"/>
        </w:rPr>
        <w:t>监管</w:t>
      </w:r>
    </w:p>
    <w:p>
      <w:pPr>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FF0000"/>
          <w:szCs w:val="44"/>
        </w:rPr>
      </w:pPr>
      <w:r>
        <w:rPr>
          <w:rFonts w:hint="default" w:ascii="Times New Roman" w:hAnsi="Times New Roman" w:eastAsia="方正小标宋简体" w:cs="Times New Roman"/>
          <w:b/>
          <w:bCs/>
          <w:color w:val="FF0000"/>
          <w:sz w:val="44"/>
          <w:szCs w:val="44"/>
        </w:rPr>
        <w:t>告知函</w:t>
      </w:r>
    </w:p>
    <w:p>
      <w:pPr>
        <w:pStyle w:val="3"/>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kern w:val="2"/>
          <w:sz w:val="32"/>
          <w:szCs w:val="32"/>
        </w:rPr>
      </w:pPr>
      <w:r>
        <w:rPr>
          <w:rFonts w:hint="default" w:ascii="Times New Roman" w:hAnsi="Times New Roman" w:eastAsia="黑体" w:cs="Times New Roman"/>
          <w:b w:val="0"/>
          <w:bCs/>
          <w:kern w:val="2"/>
          <w:sz w:val="32"/>
          <w:szCs w:val="32"/>
        </w:rPr>
        <w:t>（</w:t>
      </w:r>
      <w:r>
        <w:rPr>
          <w:rFonts w:hint="default" w:ascii="Times New Roman" w:hAnsi="Times New Roman" w:eastAsia="黑体" w:cs="Times New Roman"/>
          <w:b w:val="0"/>
          <w:bCs/>
          <w:kern w:val="2"/>
          <w:sz w:val="32"/>
          <w:szCs w:val="32"/>
          <w:lang w:val="en-US" w:eastAsia="zh-CN"/>
        </w:rPr>
        <w:t>编号：</w:t>
      </w:r>
      <w:r>
        <w:rPr>
          <w:rFonts w:hint="eastAsia" w:eastAsia="黑体" w:cs="Times New Roman"/>
          <w:b w:val="0"/>
          <w:bCs/>
          <w:kern w:val="2"/>
          <w:sz w:val="32"/>
          <w:szCs w:val="32"/>
          <w:lang w:val="en-US" w:eastAsia="zh-CN"/>
        </w:rPr>
        <w:t>106</w:t>
      </w:r>
      <w:r>
        <w:rPr>
          <w:rFonts w:hint="default" w:ascii="Times New Roman" w:hAnsi="Times New Roman" w:eastAsia="黑体" w:cs="Times New Roman"/>
          <w:b w:val="0"/>
          <w:bCs/>
          <w:kern w:val="2"/>
          <w:sz w:val="32"/>
          <w:szCs w:val="32"/>
        </w:rPr>
        <w:t>）</w:t>
      </w:r>
    </w:p>
    <w:p>
      <w:pPr>
        <w:pStyle w:val="3"/>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黑体" w:cs="Times New Roman"/>
          <w:b w:val="0"/>
          <w:sz w:val="32"/>
          <w:szCs w:val="32"/>
        </w:rPr>
      </w:pPr>
      <w:r>
        <w:rPr>
          <w:rFonts w:hint="default" w:ascii="Times New Roman" w:hAnsi="Times New Roman" w:eastAsia="黑体" w:cs="Times New Roman"/>
          <w:b w:val="0"/>
        </w:rPr>
        <mc:AlternateContent>
          <mc:Choice Requires="wps">
            <w:drawing>
              <wp:anchor distT="0" distB="0" distL="114300" distR="114300" simplePos="0" relativeHeight="251658240" behindDoc="0" locked="0" layoutInCell="1" allowOverlap="1">
                <wp:simplePos x="0" y="0"/>
                <wp:positionH relativeFrom="column">
                  <wp:posOffset>-170815</wp:posOffset>
                </wp:positionH>
                <wp:positionV relativeFrom="paragraph">
                  <wp:posOffset>358140</wp:posOffset>
                </wp:positionV>
                <wp:extent cx="5895975" cy="635"/>
                <wp:effectExtent l="0" t="0" r="0" b="0"/>
                <wp:wrapNone/>
                <wp:docPr id="1" name="直线 3"/>
                <wp:cNvGraphicFramePr/>
                <a:graphic xmlns:a="http://schemas.openxmlformats.org/drawingml/2006/main">
                  <a:graphicData uri="http://schemas.microsoft.com/office/word/2010/wordprocessingShape">
                    <wps:wsp>
                      <wps:cNvCnPr/>
                      <wps:spPr>
                        <a:xfrm flipV="1">
                          <a:off x="0" y="0"/>
                          <a:ext cx="5895975" cy="633"/>
                        </a:xfrm>
                        <a:prstGeom prst="line">
                          <a:avLst/>
                        </a:prstGeom>
                        <a:ln w="9525" cap="flat" cmpd="sng">
                          <a:solidFill>
                            <a:srgbClr val="FF0000"/>
                          </a:solidFill>
                          <a:prstDash val="solid"/>
                          <a:round/>
                          <a:headEnd type="none" w="med" len="med"/>
                          <a:tailEnd type="none" w="med" len="med"/>
                        </a:ln>
                        <a:effectLst/>
                      </wps:spPr>
                      <wps:bodyPr/>
                    </wps:wsp>
                  </a:graphicData>
                </a:graphic>
              </wp:anchor>
            </w:drawing>
          </mc:Choice>
          <mc:Fallback>
            <w:pict>
              <v:line id="直线 3" o:spid="_x0000_s1026" o:spt="20" style="position:absolute;left:0pt;flip:y;margin-left:-13.45pt;margin-top:28.2pt;height:0.05pt;width:464.25pt;z-index:251658240;mso-width-relative:page;mso-height-relative:page;" filled="f" stroked="t" coordsize="21600,21600" o:gfxdata="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S2f8tgAAAAJAQAADwAAAAAA&#10;AAABACAAAAAiAAAAZHJzL2Rvd25yZXYueG1sUEsBAhQAFAAAAAgAh07iQOulV6jaAQAApQMAAA4A&#10;AAAAAAAAAQAgAAAAJwEAAGRycy9lMm9Eb2MueG1sUEsFBgAAAAAGAAYAWQEAAHMFAAAAAA==&#10;">
                <v:fill on="f" focussize="0,0"/>
                <v:stroke color="#FF0000" joinstyle="round"/>
                <v:imagedata o:title=""/>
                <o:lock v:ext="edit" aspectratio="f"/>
              </v:line>
            </w:pict>
          </mc:Fallback>
        </mc:AlternateContent>
      </w:r>
      <w:r>
        <w:rPr>
          <w:rFonts w:hint="default" w:ascii="Times New Roman" w:hAnsi="Times New Roman" w:eastAsia="黑体" w:cs="Times New Roman"/>
          <w:b w:val="0"/>
          <w:bCs/>
          <w:kern w:val="2"/>
          <w:sz w:val="32"/>
          <w:szCs w:val="32"/>
        </w:rPr>
        <w:t xml:space="preserve">三亚市旅游和文化广电体育局             </w:t>
      </w:r>
      <w:r>
        <w:rPr>
          <w:rFonts w:hint="default" w:ascii="Times New Roman" w:hAnsi="Times New Roman" w:eastAsia="黑体" w:cs="Times New Roman"/>
          <w:b w:val="0"/>
          <w:bCs/>
          <w:kern w:val="2"/>
          <w:sz w:val="32"/>
          <w:szCs w:val="32"/>
          <w:lang w:val="en-US" w:eastAsia="zh-CN"/>
        </w:rPr>
        <w:t>202</w:t>
      </w:r>
      <w:r>
        <w:rPr>
          <w:rFonts w:hint="eastAsia" w:eastAsia="黑体" w:cs="Times New Roman"/>
          <w:b w:val="0"/>
          <w:bCs/>
          <w:kern w:val="2"/>
          <w:sz w:val="32"/>
          <w:szCs w:val="32"/>
          <w:lang w:val="en-US" w:eastAsia="zh-CN"/>
        </w:rPr>
        <w:t>1</w:t>
      </w:r>
      <w:r>
        <w:rPr>
          <w:rFonts w:hint="default" w:ascii="Times New Roman" w:hAnsi="Times New Roman" w:eastAsia="黑体" w:cs="Times New Roman"/>
          <w:b w:val="0"/>
          <w:bCs/>
          <w:kern w:val="2"/>
          <w:sz w:val="32"/>
          <w:szCs w:val="32"/>
        </w:rPr>
        <w:t xml:space="preserve"> 年</w:t>
      </w:r>
      <w:r>
        <w:rPr>
          <w:rFonts w:hint="eastAsia" w:eastAsia="黑体" w:cs="Times New Roman"/>
          <w:b w:val="0"/>
          <w:bCs/>
          <w:kern w:val="2"/>
          <w:sz w:val="32"/>
          <w:szCs w:val="32"/>
          <w:lang w:val="en-US" w:eastAsia="zh-CN"/>
        </w:rPr>
        <w:t>5</w:t>
      </w:r>
      <w:r>
        <w:rPr>
          <w:rFonts w:hint="default" w:ascii="Times New Roman" w:hAnsi="Times New Roman" w:eastAsia="黑体" w:cs="Times New Roman"/>
          <w:b w:val="0"/>
          <w:bCs/>
          <w:kern w:val="2"/>
          <w:sz w:val="32"/>
          <w:szCs w:val="32"/>
        </w:rPr>
        <w:t>月</w:t>
      </w:r>
      <w:r>
        <w:rPr>
          <w:rFonts w:hint="eastAsia" w:eastAsia="黑体" w:cs="Times New Roman"/>
          <w:b w:val="0"/>
          <w:bCs/>
          <w:kern w:val="2"/>
          <w:sz w:val="32"/>
          <w:szCs w:val="32"/>
          <w:lang w:val="en-US" w:eastAsia="zh-CN"/>
        </w:rPr>
        <w:t>27</w:t>
      </w:r>
      <w:r>
        <w:rPr>
          <w:rFonts w:hint="default" w:ascii="Times New Roman" w:hAnsi="Times New Roman" w:eastAsia="黑体" w:cs="Times New Roman"/>
          <w:b w:val="0"/>
          <w:bCs/>
          <w:kern w:val="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Cs/>
          <w:sz w:val="32"/>
          <w:szCs w:val="32"/>
          <w:lang w:val="en-US" w:eastAsia="zh-CN"/>
        </w:rPr>
        <w:t>三亚大东海旅游区</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Times New Roman" w:hAnsi="Times New Roman" w:eastAsia="仿宋_GB2312" w:cs="Times New Roman"/>
          <w:sz w:val="32"/>
          <w:szCs w:val="32"/>
          <w:lang w:val="en-US" w:eastAsia="zh-CN"/>
        </w:rPr>
        <w:t>根据《关于进一步动员部署全市旅文行业开展生活垃圾分类和禁塑工作的通知》《关于反馈全市旅游景区在2021年创建全国文明城市第一次全面模拟测评情况的通知》《关于反馈全市旅游景区暗访检查情况的通知》以及疫情防控要求，为统筹做好我市旅游景区的安全生产、疫情防控、禁塑、垃圾分类和创文巩卫等工作，</w:t>
      </w:r>
      <w:r>
        <w:rPr>
          <w:rFonts w:hint="default" w:ascii="Times New Roman" w:hAnsi="Times New Roman" w:eastAsia="仿宋_GB2312" w:cs="Times New Roman"/>
          <w:sz w:val="32"/>
          <w:szCs w:val="32"/>
        </w:rPr>
        <w:t>现将有关事宜告知如下：</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eastAsia="黑体" w:cs="Times New Roman"/>
          <w:sz w:val="32"/>
          <w:szCs w:val="32"/>
        </w:rPr>
        <w:t>风险提示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5月26日，我局检查组对你景区进行检查时发现以下存在问题：</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景区内部分商户门前“三包”工作未落实到位，存在乱挂乱堆现象；部分店容店貌不整洁，物品未分类摆放整齐，餐具暴露摆放；室外卫生死角、路面积水、沙滩垃圾未及时清理，；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（二）景区内商户巩固国家卫生城市的宣传氛围差，个别垃圾桶缺失分类标识；景区餐饮区域未在明显区域张贴从业人员守则，诚信经营等公益广告，只在个别商家内部张贴，不符合创文标准；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（三）景区游泳区域的救生员较少，未能应急第一时间处理救援工作；部分商铺的砍椰子刀具裸露在外面，并没有按要求放到指定区域；消防器材已过期，未按规定时间进行检测；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（四）游客中心一线员工未按要求佩戴口罩。</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eastAsia" w:eastAsia="黑体" w:cs="Times New Roman"/>
          <w:sz w:val="32"/>
          <w:szCs w:val="32"/>
          <w:lang w:val="en-US" w:eastAsia="zh-Hans"/>
        </w:rPr>
        <w:t>建议</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sz w:val="32"/>
          <w:szCs w:val="32"/>
          <w:lang w:val="en-US" w:eastAsia="zh-CN"/>
        </w:rPr>
      </w:pPr>
      <w:r>
        <w:rPr>
          <w:rFonts w:hint="default" w:eastAsia="仿宋_GB2312" w:cs="Times New Roman"/>
          <w:sz w:val="32"/>
          <w:szCs w:val="32"/>
          <w:lang w:eastAsia="zh-CN"/>
        </w:rPr>
        <w:t>建立</w:t>
      </w:r>
      <w:r>
        <w:rPr>
          <w:rFonts w:hint="eastAsia" w:eastAsia="仿宋_GB2312" w:cs="Times New Roman"/>
          <w:sz w:val="32"/>
          <w:szCs w:val="32"/>
          <w:lang w:val="en-US" w:eastAsia="zh-CN"/>
        </w:rPr>
        <w:t>景区与景区内所有商铺签订承诺书，并逐一排查，完善各项管理制度，规范管理，</w:t>
      </w:r>
      <w:r>
        <w:rPr>
          <w:rFonts w:hint="eastAsia" w:eastAsia="仿宋_GB2312" w:cs="Times New Roman"/>
          <w:sz w:val="32"/>
          <w:szCs w:val="32"/>
          <w:lang w:eastAsia="zh-CN"/>
        </w:rPr>
        <w:t>加大创文巩卫、垃圾分类、禁塑工作的宣传，营造浓厚的宣传氛围</w:t>
      </w:r>
      <w:r>
        <w:rPr>
          <w:rFonts w:hint="eastAsia" w:eastAsia="仿宋_GB2312" w:cs="Times New Roman"/>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（二）建议增加救生员，能第一时间做出应急反应，商铺的砍椰子刀按要求放到指定区域；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eastAsia="zh-CN" w:bidi="ar-SA"/>
        </w:rPr>
      </w:pPr>
      <w:r>
        <w:rPr>
          <w:rFonts w:hint="eastAsia" w:eastAsia="仿宋_GB2312" w:cs="Times New Roman"/>
          <w:sz w:val="32"/>
          <w:szCs w:val="32"/>
          <w:lang w:eastAsia="zh-CN"/>
        </w:rPr>
        <w:t>（三）严格按照疫情防控要求落实好各项工作；</w:t>
      </w:r>
      <w:r>
        <w:rPr>
          <w:rFonts w:hint="eastAsia" w:eastAsia="仿宋_GB2312"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lang w:val="en-US" w:eastAsia="zh-Hans"/>
        </w:rPr>
      </w:pPr>
      <w:r>
        <w:rPr>
          <w:rFonts w:hint="eastAsia" w:eastAsia="仿宋_GB2312" w:cs="Times New Roman"/>
          <w:kern w:val="2"/>
          <w:sz w:val="32"/>
          <w:szCs w:val="32"/>
          <w:lang w:val="en-US" w:eastAsia="zh-Hans" w:bidi="ar-SA"/>
        </w:rPr>
        <w:t>请你</w:t>
      </w:r>
      <w:r>
        <w:rPr>
          <w:rFonts w:hint="eastAsia" w:eastAsia="仿宋_GB2312" w:cs="Times New Roman"/>
          <w:kern w:val="2"/>
          <w:sz w:val="32"/>
          <w:szCs w:val="32"/>
          <w:lang w:val="en-US" w:eastAsia="zh-CN" w:bidi="ar-SA"/>
        </w:rPr>
        <w:t>景区针对以上问题</w:t>
      </w:r>
      <w:r>
        <w:rPr>
          <w:rFonts w:hint="eastAsia" w:eastAsia="仿宋_GB2312" w:cs="Times New Roman"/>
          <w:kern w:val="2"/>
          <w:sz w:val="32"/>
          <w:szCs w:val="32"/>
          <w:lang w:val="en-US" w:eastAsia="zh-Hans" w:bidi="ar-SA"/>
        </w:rPr>
        <w:t>举一反三，</w:t>
      </w:r>
      <w:r>
        <w:rPr>
          <w:rFonts w:hint="eastAsia" w:eastAsia="仿宋_GB2312" w:cs="Times New Roman"/>
          <w:kern w:val="2"/>
          <w:sz w:val="32"/>
          <w:szCs w:val="32"/>
          <w:lang w:val="en-US" w:eastAsia="zh-CN" w:bidi="ar-SA"/>
        </w:rPr>
        <w:t>立即</w:t>
      </w:r>
      <w:r>
        <w:rPr>
          <w:rFonts w:hint="eastAsia" w:eastAsia="仿宋_GB2312" w:cs="Times New Roman"/>
          <w:kern w:val="2"/>
          <w:sz w:val="32"/>
          <w:szCs w:val="32"/>
          <w:lang w:val="en-US" w:eastAsia="zh-Hans" w:bidi="ar-SA"/>
        </w:rPr>
        <w:t>开展自查自纠工作，</w:t>
      </w:r>
      <w:r>
        <w:rPr>
          <w:rFonts w:hint="eastAsia" w:eastAsia="仿宋_GB2312" w:cs="Times New Roman"/>
          <w:kern w:val="2"/>
          <w:sz w:val="32"/>
          <w:szCs w:val="32"/>
          <w:lang w:val="en-US" w:eastAsia="zh-CN" w:bidi="ar-SA"/>
        </w:rPr>
        <w:t>并于5个工作日内完成整改。同时将整改情况报告及时上报我局（slywjgk@163.com）。</w:t>
      </w:r>
    </w:p>
    <w:p>
      <w:pPr>
        <w:pStyle w:val="2"/>
        <w:pageBreakBefore w:val="0"/>
        <w:widowControl w:val="0"/>
        <w:kinsoku/>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ind w:firstLine="640" w:firstLineChars="200"/>
        <w:rPr>
          <w:rFonts w:hint="eastAsia" w:eastAsia="仿宋_GB2312"/>
          <w:lang w:eastAsia="zh-CN"/>
        </w:rPr>
      </w:pPr>
      <w:r>
        <w:rPr>
          <w:rFonts w:hint="eastAsia" w:ascii="Times New Roman" w:hAnsi="Times New Roman" w:eastAsia="仿宋_GB2312" w:cs="Times New Roman"/>
          <w:sz w:val="32"/>
          <w:szCs w:val="32"/>
          <w:lang w:eastAsia="zh-CN"/>
        </w:rPr>
        <w:t>（</w:t>
      </w:r>
      <w:r>
        <w:rPr>
          <w:rFonts w:hint="eastAsia" w:eastAsia="仿宋_GB2312" w:cs="Times New Roman"/>
          <w:sz w:val="32"/>
          <w:szCs w:val="32"/>
          <w:lang w:val="en-US" w:eastAsia="zh-CN"/>
        </w:rPr>
        <w:t>联系人：梁其才，联系电</w:t>
      </w:r>
      <w:r>
        <w:rPr>
          <w:rFonts w:hint="default" w:ascii="Times New Roman" w:hAnsi="Times New Roman" w:eastAsia="仿宋_GB2312" w:cs="Times New Roman"/>
          <w:sz w:val="32"/>
          <w:szCs w:val="32"/>
          <w:lang w:val="en-US" w:eastAsia="zh-CN"/>
        </w:rPr>
        <w:t>话：88268453</w:t>
      </w:r>
      <w:r>
        <w:rPr>
          <w:rFonts w:hint="eastAsia" w:ascii="Times New Roman" w:hAnsi="Times New Roman" w:eastAsia="仿宋_GB2312" w:cs="Times New Roman"/>
          <w:sz w:val="32"/>
          <w:szCs w:val="32"/>
          <w:lang w:eastAsia="zh-CN"/>
        </w:rPr>
        <w:t>）</w:t>
      </w: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pStyle w:val="2"/>
        <w:pageBreakBefore w:val="0"/>
        <w:widowControl w:val="0"/>
        <w:kinsoku/>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三亚市旅游和文化广电体育局</w:t>
      </w:r>
    </w:p>
    <w:p>
      <w:pPr>
        <w:pStyle w:val="2"/>
        <w:pageBreakBefore w:val="0"/>
        <w:widowControl w:val="0"/>
        <w:kinsoku/>
        <w:wordWrap w:val="0"/>
        <w:overflowPunct/>
        <w:topLinePunct w:val="0"/>
        <w:autoSpaceDE/>
        <w:autoSpaceDN/>
        <w:bidi w:val="0"/>
        <w:adjustRightInd/>
        <w:snapToGrid/>
        <w:spacing w:line="560" w:lineRule="exact"/>
        <w:ind w:firstLine="5600" w:firstLineChars="1750"/>
        <w:jc w:val="both"/>
        <w:textAlignment w:val="auto"/>
        <w:rPr>
          <w:rFonts w:hint="default"/>
          <w:lang w:eastAsia="zh-CN"/>
        </w:rPr>
      </w:pP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27</w:t>
      </w:r>
      <w:r>
        <w:rPr>
          <w:rFonts w:hint="default" w:eastAsia="仿宋_GB2312" w:cs="Times New Roman"/>
          <w:sz w:val="32"/>
          <w:szCs w:val="32"/>
          <w:lang w:eastAsia="zh-CN"/>
        </w:rPr>
        <w:t>日</w:t>
      </w: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bookmarkStart w:id="0" w:name="_GoBack"/>
      <w:bookmarkEnd w:id="0"/>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rPr>
          <w:rFonts w:hint="default"/>
          <w:lang w:eastAsia="zh-CN"/>
        </w:rPr>
      </w:pPr>
    </w:p>
    <w:p>
      <w:pPr>
        <w:pStyle w:val="2"/>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363855</wp:posOffset>
                </wp:positionV>
                <wp:extent cx="5895975" cy="635"/>
                <wp:effectExtent l="0" t="0" r="0" b="0"/>
                <wp:wrapNone/>
                <wp:docPr id="2" name="直线 3"/>
                <wp:cNvGraphicFramePr/>
                <a:graphic xmlns:a="http://schemas.openxmlformats.org/drawingml/2006/main">
                  <a:graphicData uri="http://schemas.microsoft.com/office/word/2010/wordprocessingShape">
                    <wps:wsp>
                      <wps:cNvCnPr/>
                      <wps:spPr>
                        <a:xfrm flipV="1">
                          <a:off x="0" y="0"/>
                          <a:ext cx="5895975" cy="633"/>
                        </a:xfrm>
                        <a:prstGeom prst="line">
                          <a:avLst/>
                        </a:prstGeom>
                        <a:ln w="9525" cap="flat" cmpd="sng">
                          <a:solidFill>
                            <a:srgbClr val="FF0000"/>
                          </a:solidFill>
                          <a:prstDash val="solid"/>
                          <a:round/>
                          <a:headEnd type="none" w="med" len="med"/>
                          <a:tailEnd type="none" w="med" len="med"/>
                        </a:ln>
                        <a:effectLst/>
                      </wps:spPr>
                      <wps:bodyPr/>
                    </wps:wsp>
                  </a:graphicData>
                </a:graphic>
              </wp:anchor>
            </w:drawing>
          </mc:Choice>
          <mc:Fallback>
            <w:pict>
              <v:line id="直线 3" o:spid="_x0000_s1026" o:spt="20" style="position:absolute;left:0pt;flip:y;margin-left:-10.7pt;margin-top:28.65pt;height:0.05pt;width:464.25pt;z-index:251659264;mso-width-relative:page;mso-height-relative:page;" filled="f" stroked="t" coordsize="21600,21600" o:gfxdata="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COLn9kAAAAJAQAADwAA&#10;AAAAAAABACAAAAAiAAAAZHJzL2Rvd25yZXYueG1sUEsBAhQAFAAAAAgAh07iQKGyTQ3cAQAApQMA&#10;AA4AAAAAAAAAAQAgAAAAKAEAAGRycy9lMm9Eb2MueG1sUEsFBgAAAAAGAAYAWQEAAHYFAAAAAA==&#10;">
                <v:fill on="f" focussize="0,0"/>
                <v:stroke color="#FF0000" joinstyle="round"/>
                <v:imagedata o:title=""/>
                <o:lock v:ext="edit" aspectratio="f"/>
              </v:line>
            </w:pict>
          </mc:Fallback>
        </mc:AlternateContent>
      </w:r>
      <w:r>
        <w:rPr>
          <w:rFonts w:hint="default" w:ascii="Times New Roman" w:hAnsi="Times New Roman" w:eastAsia="仿宋_GB2312" w:cs="Times New Roman"/>
          <w:sz w:val="32"/>
          <w:szCs w:val="32"/>
        </w:rPr>
        <w:t xml:space="preserve">     </w:t>
      </w:r>
    </w:p>
    <w:p>
      <w:pPr>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415925</wp:posOffset>
                </wp:positionV>
                <wp:extent cx="5895975" cy="635"/>
                <wp:effectExtent l="0" t="0" r="0" b="0"/>
                <wp:wrapNone/>
                <wp:docPr id="3" name="直线 3"/>
                <wp:cNvGraphicFramePr/>
                <a:graphic xmlns:a="http://schemas.openxmlformats.org/drawingml/2006/main">
                  <a:graphicData uri="http://schemas.microsoft.com/office/word/2010/wordprocessingShape">
                    <wps:wsp>
                      <wps:cNvCnPr/>
                      <wps:spPr>
                        <a:xfrm flipV="1">
                          <a:off x="0" y="0"/>
                          <a:ext cx="5895975" cy="634"/>
                        </a:xfrm>
                        <a:prstGeom prst="line">
                          <a:avLst/>
                        </a:prstGeom>
                        <a:ln w="9525" cap="flat" cmpd="sng">
                          <a:solidFill>
                            <a:srgbClr val="FF0000"/>
                          </a:solidFill>
                          <a:prstDash val="solid"/>
                          <a:round/>
                          <a:headEnd type="none" w="med" len="med"/>
                          <a:tailEnd type="none" w="med" len="med"/>
                        </a:ln>
                        <a:effectLst/>
                      </wps:spPr>
                      <wps:bodyPr/>
                    </wps:wsp>
                  </a:graphicData>
                </a:graphic>
              </wp:anchor>
            </w:drawing>
          </mc:Choice>
          <mc:Fallback>
            <w:pict>
              <v:line id="直线 3" o:spid="_x0000_s1026" o:spt="20" style="position:absolute;left:0pt;flip:y;margin-left:-11.4pt;margin-top:32.75pt;height:0.05pt;width:464.25pt;z-index:251659264;mso-width-relative:page;mso-height-relative:page;" filled="f" stroked="t" coordsize="21600,21600" o:gfxdata="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M/ptgAAAAJAQAADwAAAAAA&#10;AAABACAAAAAiAAAAZHJzL2Rvd25yZXYueG1sUEsBAhQAFAAAAAgAh07iQB9tYPDaAQAApQMAAA4A&#10;AAAAAAAAAQAgAAAAJwEAAGRycy9lMm9Eb2MueG1sUEsFBgAAAAAGAAYAWQEAAHMFAAAAAA==&#10;">
                <v:fill on="f" focussize="0,0"/>
                <v:stroke color="#FF0000" joinstyle="round"/>
                <v:imagedata o:title=""/>
                <o:lock v:ext="edit" aspectratio="f"/>
              </v:line>
            </w:pict>
          </mc:Fallback>
        </mc:AlternateContent>
      </w:r>
      <w:r>
        <w:rPr>
          <w:rFonts w:hint="default" w:ascii="Times New Roman" w:hAnsi="Times New Roman" w:eastAsia="仿宋_GB2312" w:cs="Times New Roman"/>
          <w:bCs/>
          <w:sz w:val="28"/>
          <w:szCs w:val="28"/>
        </w:rPr>
        <w:t>三亚市旅游和文化广电体育局                  202</w:t>
      </w:r>
      <w:r>
        <w:rPr>
          <w:rFonts w:hint="eastAsia" w:ascii="Times New Roman" w:hAnsi="Times New Roman" w:eastAsia="仿宋_GB2312" w:cs="Times New Roman"/>
          <w:bCs/>
          <w:sz w:val="28"/>
          <w:szCs w:val="28"/>
          <w:lang w:val="en-US" w:eastAsia="zh-CN"/>
        </w:rPr>
        <w:t>1</w:t>
      </w:r>
      <w:r>
        <w:rPr>
          <w:rFonts w:hint="default" w:ascii="Times New Roman" w:hAnsi="Times New Roman" w:eastAsia="仿宋_GB2312" w:cs="Times New Roman"/>
          <w:bCs/>
          <w:sz w:val="28"/>
          <w:szCs w:val="28"/>
        </w:rPr>
        <w:t>年</w:t>
      </w:r>
      <w:r>
        <w:rPr>
          <w:rFonts w:hint="eastAsia" w:ascii="Times New Roman" w:hAnsi="Times New Roman" w:eastAsia="仿宋_GB2312" w:cs="Times New Roman"/>
          <w:bCs/>
          <w:sz w:val="28"/>
          <w:szCs w:val="28"/>
          <w:lang w:val="en-US" w:eastAsia="zh-CN"/>
        </w:rPr>
        <w:t>5</w:t>
      </w:r>
      <w:r>
        <w:rPr>
          <w:rFonts w:hint="default" w:ascii="Times New Roman" w:hAnsi="Times New Roman" w:eastAsia="仿宋_GB2312" w:cs="Times New Roman"/>
          <w:bCs/>
          <w:sz w:val="28"/>
          <w:szCs w:val="28"/>
        </w:rPr>
        <w:t>月</w:t>
      </w:r>
      <w:r>
        <w:rPr>
          <w:rFonts w:hint="eastAsia" w:ascii="Times New Roman" w:hAnsi="Times New Roman" w:eastAsia="仿宋_GB2312" w:cs="Times New Roman"/>
          <w:bCs/>
          <w:sz w:val="28"/>
          <w:szCs w:val="28"/>
          <w:lang w:val="en-US" w:eastAsia="zh-CN"/>
        </w:rPr>
        <w:t>27</w:t>
      </w:r>
      <w:r>
        <w:rPr>
          <w:rFonts w:hint="default" w:ascii="Times New Roman" w:hAnsi="Times New Roman" w:eastAsia="仿宋_GB2312" w:cs="Times New Roman"/>
          <w:bCs/>
          <w:sz w:val="28"/>
          <w:szCs w:val="28"/>
        </w:rPr>
        <w:t>日印发</w:t>
      </w:r>
      <w:r>
        <w:rPr>
          <w:rFonts w:hint="default" w:ascii="Times New Roman" w:hAnsi="Times New Roman" w:eastAsia="仿宋_GB2312" w:cs="Times New Roman"/>
          <w:sz w:val="28"/>
          <w:szCs w:val="28"/>
        </w:rPr>
        <w:t xml:space="preserve">                            </w:t>
      </w:r>
    </w:p>
    <w:sectPr>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291FAD"/>
    <w:multiLevelType w:val="singleLevel"/>
    <w:tmpl w:val="CD291FAD"/>
    <w:lvl w:ilvl="0" w:tentative="0">
      <w:start w:val="1"/>
      <w:numFmt w:val="chineseCounting"/>
      <w:suff w:val="nothing"/>
      <w:lvlText w:val="（%1）"/>
      <w:lvlJc w:val="left"/>
      <w:pPr>
        <w:ind w:left="-10"/>
      </w:pPr>
      <w:rPr>
        <w:rFonts w:hint="eastAsia"/>
      </w:rPr>
    </w:lvl>
  </w:abstractNum>
  <w:abstractNum w:abstractNumId="1">
    <w:nsid w:val="FF1090D3"/>
    <w:multiLevelType w:val="singleLevel"/>
    <w:tmpl w:val="FF1090D3"/>
    <w:lvl w:ilvl="0" w:tentative="0">
      <w:start w:val="1"/>
      <w:numFmt w:val="chineseCounting"/>
      <w:suff w:val="nothing"/>
      <w:lvlText w:val="（%1）"/>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pPr>
        <w:ind w:left="64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53"/>
    <w:rsid w:val="00006631"/>
    <w:rsid w:val="000F2B53"/>
    <w:rsid w:val="004D1E9D"/>
    <w:rsid w:val="00505E4C"/>
    <w:rsid w:val="005F2D6C"/>
    <w:rsid w:val="009D109E"/>
    <w:rsid w:val="009E4088"/>
    <w:rsid w:val="00BF4EA6"/>
    <w:rsid w:val="00D35103"/>
    <w:rsid w:val="00DC1056"/>
    <w:rsid w:val="01B15813"/>
    <w:rsid w:val="05E221E0"/>
    <w:rsid w:val="0B5F3BD2"/>
    <w:rsid w:val="0FAD6BEF"/>
    <w:rsid w:val="118E1DC3"/>
    <w:rsid w:val="14196D93"/>
    <w:rsid w:val="1BE617AD"/>
    <w:rsid w:val="1C685C80"/>
    <w:rsid w:val="1D5E63AA"/>
    <w:rsid w:val="20242656"/>
    <w:rsid w:val="25B10CE4"/>
    <w:rsid w:val="28276D4B"/>
    <w:rsid w:val="28F9775D"/>
    <w:rsid w:val="2AE36C23"/>
    <w:rsid w:val="2DDB54DF"/>
    <w:rsid w:val="2DFDF3D8"/>
    <w:rsid w:val="31DF4345"/>
    <w:rsid w:val="337F4CC5"/>
    <w:rsid w:val="363D7FE9"/>
    <w:rsid w:val="37230C2E"/>
    <w:rsid w:val="38627CCC"/>
    <w:rsid w:val="3C195FBD"/>
    <w:rsid w:val="3E697D24"/>
    <w:rsid w:val="415348A0"/>
    <w:rsid w:val="4AA509ED"/>
    <w:rsid w:val="50275D12"/>
    <w:rsid w:val="570F668E"/>
    <w:rsid w:val="5B25688D"/>
    <w:rsid w:val="5D6A67FD"/>
    <w:rsid w:val="5D9C4AD7"/>
    <w:rsid w:val="5E720720"/>
    <w:rsid w:val="67203252"/>
    <w:rsid w:val="67BA0AF2"/>
    <w:rsid w:val="6FB783CD"/>
    <w:rsid w:val="71C6242C"/>
    <w:rsid w:val="71D929B3"/>
    <w:rsid w:val="7F3E38FC"/>
    <w:rsid w:val="7F77E8A0"/>
    <w:rsid w:val="9AEFBC69"/>
    <w:rsid w:val="C9FB51C9"/>
    <w:rsid w:val="EEA6352B"/>
    <w:rsid w:val="EFFE1B2F"/>
    <w:rsid w:val="F7FF73D6"/>
    <w:rsid w:val="FF6E79C6"/>
    <w:rsid w:val="FFAB33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5">
    <w:name w:val="heading 3"/>
    <w:basedOn w:val="1"/>
    <w:next w:val="1"/>
    <w:qFormat/>
    <w:uiPriority w:val="0"/>
    <w:pPr>
      <w:spacing w:beforeAutospacing="1" w:after="100" w:afterAutospacing="1"/>
      <w:jc w:val="left"/>
      <w:outlineLvl w:val="2"/>
    </w:pPr>
    <w:rPr>
      <w:rFonts w:hint="eastAsia" w:ascii="宋体" w:hAnsi="宋体" w:cs="宋体"/>
      <w:b/>
      <w:kern w:val="0"/>
      <w:sz w:val="27"/>
      <w:szCs w:val="27"/>
    </w:rPr>
  </w:style>
  <w:style w:type="character" w:default="1" w:styleId="10">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rPr>
  </w:style>
  <w:style w:type="paragraph" w:styleId="6">
    <w:name w:val="footer"/>
    <w:basedOn w:val="1"/>
    <w:link w:val="12"/>
    <w:qFormat/>
    <w:uiPriority w:val="0"/>
    <w:pPr>
      <w:tabs>
        <w:tab w:val="center" w:pos="4153"/>
        <w:tab w:val="right" w:pos="8306"/>
      </w:tabs>
      <w:snapToGrid w:val="0"/>
      <w:jc w:val="left"/>
    </w:pPr>
    <w:rPr>
      <w:rFonts w:ascii="Times New Roman" w:hAnsi="Times New Roman"/>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character" w:customStyle="1" w:styleId="12">
    <w:name w:val="页脚 Char"/>
    <w:link w:val="6"/>
    <w:qFormat/>
    <w:uiPriority w:val="0"/>
    <w:rPr>
      <w:rFonts w:ascii="Calibri" w:hAnsi="Calibri" w:eastAsia="宋体" w:cs="Times New Roman"/>
      <w:kern w:val="2"/>
      <w:sz w:val="18"/>
      <w:szCs w:val="18"/>
    </w:rPr>
  </w:style>
  <w:style w:type="character" w:customStyle="1" w:styleId="13">
    <w:name w:val="页眉 Char"/>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亿轩电脑科技服务</Company>
  <Pages>2</Pages>
  <Words>663</Words>
  <Characters>710</Characters>
  <Lines>1</Lines>
  <Paragraphs>1</Paragraphs>
  <TotalTime>5</TotalTime>
  <ScaleCrop>false</ScaleCrop>
  <LinksUpToDate>false</LinksUpToDate>
  <CharactersWithSpaces>776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2020-07-16T20:19:00Z</dcterms:created>
  <dc:creator>THINK</dc:creator>
  <cp:lastModifiedBy>hp</cp:lastModifiedBy>
  <cp:lastPrinted>2021-03-31T01:37:00Z</cp:lastPrinted>
  <dcterms:modified xsi:type="dcterms:W3CDTF">2021-05-27T09:29:23Z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